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CC80" w14:textId="3B23C54E" w:rsidR="00EB1DF6" w:rsidRDefault="003A4330" w:rsidP="003A4330">
      <w:pPr>
        <w:jc w:val="center"/>
      </w:pPr>
      <w:r>
        <w:rPr>
          <w:noProof/>
        </w:rPr>
        <w:drawing>
          <wp:inline distT="0" distB="0" distL="0" distR="0" wp14:anchorId="609A27DF" wp14:editId="14F88DD3">
            <wp:extent cx="4761865" cy="4761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723D6" w14:textId="77777777" w:rsidR="00491A38" w:rsidRDefault="00491A38" w:rsidP="003A4330">
      <w:pPr>
        <w:widowControl w:val="0"/>
        <w:jc w:val="center"/>
        <w:rPr>
          <w:rFonts w:cs="Arial"/>
          <w:b/>
          <w:sz w:val="72"/>
          <w:szCs w:val="72"/>
        </w:rPr>
      </w:pPr>
    </w:p>
    <w:p w14:paraId="0FCDAC2B" w14:textId="12B499A6" w:rsidR="003A4330" w:rsidRDefault="003A4330" w:rsidP="003A4330">
      <w:pPr>
        <w:widowControl w:val="0"/>
        <w:jc w:val="center"/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>TRAINING PLAN</w:t>
      </w:r>
    </w:p>
    <w:p w14:paraId="6052A118" w14:textId="77777777" w:rsidR="003A4330" w:rsidRDefault="003A4330" w:rsidP="003A4330">
      <w:pPr>
        <w:widowControl w:val="0"/>
        <w:jc w:val="center"/>
        <w:rPr>
          <w:rFonts w:cs="Arial"/>
          <w:b/>
          <w:sz w:val="48"/>
          <w:szCs w:val="48"/>
        </w:rPr>
      </w:pPr>
    </w:p>
    <w:p w14:paraId="66550BF6" w14:textId="1B093736" w:rsidR="003A4330" w:rsidRDefault="003A4330" w:rsidP="00677340">
      <w:pPr>
        <w:widowControl w:val="0"/>
        <w:jc w:val="center"/>
        <w:rPr>
          <w:rFonts w:cs="Arial"/>
          <w:b/>
          <w:sz w:val="48"/>
          <w:szCs w:val="48"/>
        </w:rPr>
      </w:pPr>
      <w:r w:rsidRPr="00C532E6">
        <w:rPr>
          <w:rFonts w:cs="Arial"/>
          <w:b/>
          <w:sz w:val="48"/>
          <w:szCs w:val="48"/>
        </w:rPr>
        <w:t>A</w:t>
      </w:r>
      <w:r w:rsidR="00677340">
        <w:rPr>
          <w:rFonts w:cs="Arial"/>
          <w:b/>
          <w:sz w:val="48"/>
          <w:szCs w:val="48"/>
        </w:rPr>
        <w:t xml:space="preserve">s at </w:t>
      </w:r>
      <w:r w:rsidR="00D57443">
        <w:rPr>
          <w:rFonts w:cs="Arial"/>
          <w:b/>
          <w:sz w:val="48"/>
          <w:szCs w:val="48"/>
        </w:rPr>
        <w:t>20 May 25</w:t>
      </w:r>
    </w:p>
    <w:p w14:paraId="296776E5" w14:textId="0148F301" w:rsidR="000212CB" w:rsidRDefault="000212CB" w:rsidP="003A4330">
      <w:pPr>
        <w:jc w:val="center"/>
        <w:rPr>
          <w:rFonts w:cs="Arial"/>
          <w:b/>
          <w:sz w:val="48"/>
          <w:szCs w:val="48"/>
        </w:rPr>
      </w:pPr>
    </w:p>
    <w:p w14:paraId="739C989B" w14:textId="77777777" w:rsidR="000212CB" w:rsidRDefault="000212CB" w:rsidP="003A4330">
      <w:pPr>
        <w:jc w:val="center"/>
        <w:sectPr w:rsidR="000212CB" w:rsidSect="00E164E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69F2F99" w14:textId="4A0EE9BA" w:rsidR="000212CB" w:rsidRDefault="000212CB" w:rsidP="000212CB">
      <w:r>
        <w:rPr>
          <w:b/>
          <w:bCs/>
        </w:rPr>
        <w:lastRenderedPageBreak/>
        <w:t>G&amp;DCC TRAINING PLAN</w:t>
      </w:r>
    </w:p>
    <w:p w14:paraId="39A6EE53" w14:textId="0A248FAC" w:rsidR="00A81D9E" w:rsidRDefault="00A81D9E" w:rsidP="000212CB">
      <w:pPr>
        <w:rPr>
          <w:b/>
          <w:bCs/>
        </w:rPr>
      </w:pPr>
    </w:p>
    <w:p w14:paraId="37A87833" w14:textId="0A2879B3" w:rsidR="009D686A" w:rsidRPr="009D686A" w:rsidRDefault="009D686A" w:rsidP="000212CB">
      <w:r>
        <w:t xml:space="preserve">(For the purposes of this document G&amp;DCC has </w:t>
      </w:r>
      <w:r w:rsidR="001A0232">
        <w:t xml:space="preserve">vacancies for </w:t>
      </w:r>
      <w:r>
        <w:t>ten councillors (including Chair and Vice</w:t>
      </w:r>
      <w:r w:rsidR="001A0232">
        <w:t>-</w:t>
      </w:r>
      <w:r>
        <w:t>Chair) and one member of staff (Clerk)).</w:t>
      </w:r>
    </w:p>
    <w:p w14:paraId="184FC3A0" w14:textId="77777777" w:rsidR="009D686A" w:rsidRDefault="009D686A" w:rsidP="000212CB">
      <w:pPr>
        <w:rPr>
          <w:b/>
          <w:bCs/>
        </w:rPr>
      </w:pPr>
    </w:p>
    <w:p w14:paraId="39296800" w14:textId="07EA1150" w:rsidR="000212CB" w:rsidRDefault="00A81D9E" w:rsidP="000212CB">
      <w:r>
        <w:rPr>
          <w:b/>
          <w:bCs/>
        </w:rPr>
        <w:t>Introduction</w:t>
      </w:r>
    </w:p>
    <w:p w14:paraId="44FA07BC" w14:textId="77777777" w:rsidR="00A81D9E" w:rsidRDefault="00A81D9E" w:rsidP="000212CB"/>
    <w:p w14:paraId="3704EEE8" w14:textId="23F8ED53" w:rsidR="000212CB" w:rsidRDefault="000212CB" w:rsidP="000212CB">
      <w:r>
        <w:t>1.</w:t>
      </w:r>
      <w:r>
        <w:tab/>
        <w:t>The Council has a statutory duty under Section 67 of the Local Government and Elections (Wales) Act 2021 to make a plan setting out what it proposes to do to address the training needs of its councillors and staff.</w:t>
      </w:r>
    </w:p>
    <w:p w14:paraId="534E0762" w14:textId="77777777" w:rsidR="000212CB" w:rsidRDefault="000212CB" w:rsidP="000212CB"/>
    <w:p w14:paraId="628F2451" w14:textId="6FE25833" w:rsidR="000212CB" w:rsidRDefault="000212CB" w:rsidP="000212CB">
      <w:r>
        <w:t>2.</w:t>
      </w:r>
      <w:r>
        <w:tab/>
        <w:t xml:space="preserve">The purpose of the training plan is designed to ensure that collectively, councillors and staff, possess the knowledge and awareness needed for the </w:t>
      </w:r>
      <w:r w:rsidR="0031166B">
        <w:t>C</w:t>
      </w:r>
      <w:r>
        <w:t>ouncil to operate effectively. It is not necessary for all councillors and staff to have received the same training and develop the same expertise.</w:t>
      </w:r>
    </w:p>
    <w:p w14:paraId="595E8820" w14:textId="1A99072C" w:rsidR="00D467F2" w:rsidRDefault="00D467F2" w:rsidP="000212CB"/>
    <w:p w14:paraId="7BB4EAC3" w14:textId="7522A539" w:rsidR="00D467F2" w:rsidRDefault="00D467F2" w:rsidP="000212CB">
      <w:r>
        <w:t>3.</w:t>
      </w:r>
      <w:r>
        <w:tab/>
      </w:r>
      <w:r w:rsidRPr="00D467F2">
        <w:t xml:space="preserve">A new training plan </w:t>
      </w:r>
      <w:r>
        <w:t>will</w:t>
      </w:r>
      <w:r w:rsidRPr="00D467F2">
        <w:t xml:space="preserve"> be put in place after each ordinary election of community councillors to reflect training needs resulting from the election of new councillors. Th</w:t>
      </w:r>
      <w:r>
        <w:t xml:space="preserve">e </w:t>
      </w:r>
      <w:r w:rsidRPr="00D467F2">
        <w:t xml:space="preserve">plan will </w:t>
      </w:r>
      <w:r>
        <w:t xml:space="preserve">be </w:t>
      </w:r>
      <w:r w:rsidRPr="00D467F2">
        <w:t>review</w:t>
      </w:r>
      <w:r>
        <w:t>ed annually</w:t>
      </w:r>
      <w:r w:rsidRPr="00D467F2">
        <w:t xml:space="preserve"> to </w:t>
      </w:r>
      <w:r w:rsidR="00AC76E4">
        <w:t>ensure</w:t>
      </w:r>
      <w:r>
        <w:t xml:space="preserve"> it is </w:t>
      </w:r>
      <w:r w:rsidRPr="00D467F2">
        <w:t>up to date and relevant.</w:t>
      </w:r>
    </w:p>
    <w:p w14:paraId="1A7F6B78" w14:textId="1FB53E81" w:rsidR="00F87591" w:rsidRDefault="00F87591" w:rsidP="000212CB"/>
    <w:p w14:paraId="072B9AEE" w14:textId="7915DAB7" w:rsidR="00A81D9E" w:rsidRDefault="00A81D9E" w:rsidP="000212CB">
      <w:r>
        <w:rPr>
          <w:b/>
          <w:bCs/>
        </w:rPr>
        <w:t>Aim</w:t>
      </w:r>
    </w:p>
    <w:p w14:paraId="567487D4" w14:textId="4F8BB8D7" w:rsidR="00A81D9E" w:rsidRDefault="00A81D9E" w:rsidP="000212CB"/>
    <w:p w14:paraId="1596793F" w14:textId="411117BA" w:rsidR="00A81D9E" w:rsidRDefault="00A81D9E" w:rsidP="00A81D9E">
      <w:r>
        <w:t>4.</w:t>
      </w:r>
      <w:r>
        <w:tab/>
        <w:t>The Council’s training aims are:</w:t>
      </w:r>
    </w:p>
    <w:p w14:paraId="47C816CF" w14:textId="77777777" w:rsidR="00A81D9E" w:rsidRDefault="00A81D9E" w:rsidP="00A81D9E"/>
    <w:p w14:paraId="582FE6E7" w14:textId="2E3EB1C8" w:rsidR="00A81D9E" w:rsidRDefault="00A81D9E" w:rsidP="00A81D9E">
      <w:pPr>
        <w:ind w:left="720"/>
      </w:pPr>
      <w:r>
        <w:t>a.</w:t>
      </w:r>
      <w:r>
        <w:tab/>
        <w:t>To improve the understanding of its members of their role as a community  councillor, the powers available to the Council and how best to utilise the resources available to the Council for the betterment of the community.</w:t>
      </w:r>
    </w:p>
    <w:p w14:paraId="631BDE8E" w14:textId="77777777" w:rsidR="00A81D9E" w:rsidRDefault="00A81D9E" w:rsidP="00A81D9E">
      <w:pPr>
        <w:ind w:left="720"/>
      </w:pPr>
    </w:p>
    <w:p w14:paraId="3E8F51B7" w14:textId="1620B0BC" w:rsidR="00A81D9E" w:rsidRDefault="00A81D9E" w:rsidP="00A81D9E">
      <w:pPr>
        <w:ind w:left="720"/>
      </w:pPr>
      <w:r>
        <w:t>b.</w:t>
      </w:r>
      <w:r>
        <w:tab/>
        <w:t>To provide the necessary training to its staff to ensure that they are able to undertake their respective roles.</w:t>
      </w:r>
    </w:p>
    <w:p w14:paraId="7F28E2F3" w14:textId="77777777" w:rsidR="00A81D9E" w:rsidRDefault="00A81D9E" w:rsidP="00A81D9E">
      <w:pPr>
        <w:ind w:left="720"/>
      </w:pPr>
    </w:p>
    <w:p w14:paraId="1B3EA23D" w14:textId="7A2EFF80" w:rsidR="00A81D9E" w:rsidRDefault="00A81D9E" w:rsidP="00A81D9E">
      <w:pPr>
        <w:ind w:left="720"/>
      </w:pPr>
      <w:r>
        <w:t>c.</w:t>
      </w:r>
      <w:r>
        <w:tab/>
        <w:t>To ensure an acceptable level of succession planning in order to:</w:t>
      </w:r>
    </w:p>
    <w:p w14:paraId="780CDCA4" w14:textId="77777777" w:rsidR="00A81D9E" w:rsidRDefault="00A81D9E" w:rsidP="00A81D9E">
      <w:pPr>
        <w:ind w:left="720"/>
      </w:pPr>
    </w:p>
    <w:p w14:paraId="31EA9330" w14:textId="5FCE8138" w:rsidR="00A81D9E" w:rsidRDefault="00A81D9E" w:rsidP="00A81D9E">
      <w:pPr>
        <w:ind w:left="1440"/>
      </w:pPr>
      <w:r>
        <w:t>a.</w:t>
      </w:r>
      <w:r>
        <w:tab/>
        <w:t>Ensure the Council can operate effectively following elections and potential changes to the Council membership.</w:t>
      </w:r>
    </w:p>
    <w:p w14:paraId="74F87C9D" w14:textId="77777777" w:rsidR="00A81D9E" w:rsidRDefault="00A81D9E" w:rsidP="00A81D9E">
      <w:pPr>
        <w:ind w:left="1440"/>
      </w:pPr>
    </w:p>
    <w:p w14:paraId="3E3EEE5E" w14:textId="1BE29DDA" w:rsidR="00A81D9E" w:rsidRPr="00A81D9E" w:rsidRDefault="00A81D9E" w:rsidP="00A81D9E">
      <w:pPr>
        <w:ind w:left="1440"/>
      </w:pPr>
      <w:r>
        <w:t>b.</w:t>
      </w:r>
      <w:r>
        <w:tab/>
        <w:t>Ensure the Council can continue to operate during times where staff may be unavailable (eg holidays, sickness staff turnover).</w:t>
      </w:r>
    </w:p>
    <w:p w14:paraId="3C18CD98" w14:textId="220635A5" w:rsidR="00F87591" w:rsidRDefault="00F87591" w:rsidP="000212CB"/>
    <w:p w14:paraId="64234BD0" w14:textId="6592D318" w:rsidR="002D0E63" w:rsidRDefault="002D0E63" w:rsidP="002D0E63">
      <w:r w:rsidRPr="002D0E63">
        <w:rPr>
          <w:b/>
          <w:bCs/>
        </w:rPr>
        <w:t>Staff Training</w:t>
      </w:r>
    </w:p>
    <w:p w14:paraId="4CB9265F" w14:textId="7601DE81" w:rsidR="00F61565" w:rsidRDefault="00F61565" w:rsidP="002D0E63"/>
    <w:p w14:paraId="40C1EC74" w14:textId="61CE6CEC" w:rsidR="00F61565" w:rsidRPr="00F61565" w:rsidRDefault="00F61565" w:rsidP="002D0E63">
      <w:r>
        <w:t>5.</w:t>
      </w:r>
      <w:r>
        <w:tab/>
        <w:t>As follows:</w:t>
      </w:r>
    </w:p>
    <w:p w14:paraId="034D925A" w14:textId="77777777" w:rsidR="002D0E63" w:rsidRDefault="002D0E63" w:rsidP="002D0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D0E63" w14:paraId="3B8FEA2F" w14:textId="77777777" w:rsidTr="002D0E63">
        <w:tc>
          <w:tcPr>
            <w:tcW w:w="7225" w:type="dxa"/>
          </w:tcPr>
          <w:p w14:paraId="5B92D412" w14:textId="6251DBB6" w:rsidR="002D0E63" w:rsidRDefault="002D0E63" w:rsidP="002D0E63">
            <w:r>
              <w:t>Induction Training</w:t>
            </w:r>
          </w:p>
        </w:tc>
        <w:tc>
          <w:tcPr>
            <w:tcW w:w="2403" w:type="dxa"/>
          </w:tcPr>
          <w:p w14:paraId="2ADEAC97" w14:textId="7A7FC608" w:rsidR="002D0E63" w:rsidRDefault="002D0E63" w:rsidP="002D0E63">
            <w:r>
              <w:t>As required</w:t>
            </w:r>
          </w:p>
        </w:tc>
      </w:tr>
      <w:tr w:rsidR="002D0E63" w14:paraId="7EA5CB36" w14:textId="77777777" w:rsidTr="002D0E63">
        <w:tc>
          <w:tcPr>
            <w:tcW w:w="7225" w:type="dxa"/>
          </w:tcPr>
          <w:p w14:paraId="1B17D1F0" w14:textId="2BED3659" w:rsidR="002D0E63" w:rsidRDefault="002D0E63" w:rsidP="002D0E63">
            <w:r>
              <w:t>staff appraisals to develop training</w:t>
            </w:r>
          </w:p>
        </w:tc>
        <w:tc>
          <w:tcPr>
            <w:tcW w:w="2403" w:type="dxa"/>
          </w:tcPr>
          <w:p w14:paraId="7BDD94E3" w14:textId="56E74AFB" w:rsidR="002D0E63" w:rsidRDefault="002D0E63" w:rsidP="002D0E63">
            <w:r>
              <w:t>Annually</w:t>
            </w:r>
          </w:p>
        </w:tc>
      </w:tr>
      <w:tr w:rsidR="002D0E63" w14:paraId="1B8CAF99" w14:textId="77777777" w:rsidTr="002D0E63">
        <w:tc>
          <w:tcPr>
            <w:tcW w:w="7225" w:type="dxa"/>
          </w:tcPr>
          <w:p w14:paraId="4D8C556F" w14:textId="5D6E3BEC" w:rsidR="002D0E63" w:rsidRDefault="002D0E63" w:rsidP="002D0E63">
            <w:r>
              <w:t xml:space="preserve">The Clerk will undertake the following, for which the </w:t>
            </w:r>
          </w:p>
          <w:p w14:paraId="1BB65C0B" w14:textId="68FDB662" w:rsidR="002D0E63" w:rsidRDefault="002D0E63" w:rsidP="002D0E63">
            <w:r>
              <w:t>Council will provide financial support:</w:t>
            </w:r>
          </w:p>
          <w:p w14:paraId="684AABC9" w14:textId="77777777" w:rsidR="002D0E63" w:rsidRDefault="002D0E63" w:rsidP="002D0E63"/>
          <w:p w14:paraId="3DF5C7DF" w14:textId="74536F41" w:rsidR="002D0E63" w:rsidRDefault="002D0E63" w:rsidP="002D0E63">
            <w:pPr>
              <w:ind w:left="720"/>
            </w:pPr>
            <w:r>
              <w:t>1.</w:t>
            </w:r>
            <w:r>
              <w:tab/>
              <w:t xml:space="preserve">ILCA - Introduction to Local Council Administration </w:t>
            </w:r>
          </w:p>
          <w:p w14:paraId="3971D579" w14:textId="7AD68FFD" w:rsidR="002D0E63" w:rsidRDefault="002D0E63" w:rsidP="00D57443">
            <w:pPr>
              <w:ind w:left="720"/>
            </w:pPr>
            <w:r>
              <w:t>2.</w:t>
            </w:r>
            <w:r>
              <w:tab/>
              <w:t>FILCA (Wales) - Financial Introduction to Local Council Administration</w:t>
            </w:r>
          </w:p>
        </w:tc>
        <w:tc>
          <w:tcPr>
            <w:tcW w:w="2403" w:type="dxa"/>
          </w:tcPr>
          <w:p w14:paraId="272F244C" w14:textId="77777777" w:rsidR="002D0E63" w:rsidRDefault="002D0E63" w:rsidP="002D0E63"/>
          <w:p w14:paraId="7794B156" w14:textId="77777777" w:rsidR="002D0E63" w:rsidRDefault="002D0E63" w:rsidP="002D0E63"/>
          <w:p w14:paraId="04A636F6" w14:textId="77777777" w:rsidR="002D0E63" w:rsidRDefault="002D0E63" w:rsidP="002D0E63"/>
          <w:p w14:paraId="41197309" w14:textId="77777777" w:rsidR="002D0E63" w:rsidRDefault="002D0E63" w:rsidP="002D0E63">
            <w:r>
              <w:t>Year 1</w:t>
            </w:r>
          </w:p>
          <w:p w14:paraId="29285518" w14:textId="77777777" w:rsidR="002D0E63" w:rsidRDefault="002D0E63" w:rsidP="002D0E63">
            <w:r>
              <w:t>Year 1</w:t>
            </w:r>
          </w:p>
          <w:p w14:paraId="5F174A5D" w14:textId="1B071C54" w:rsidR="002D0E63" w:rsidRDefault="002D0E63" w:rsidP="002D0E63"/>
        </w:tc>
      </w:tr>
      <w:tr w:rsidR="00DB3C56" w14:paraId="5AC08E0E" w14:textId="77777777" w:rsidTr="002D0E63">
        <w:tc>
          <w:tcPr>
            <w:tcW w:w="7225" w:type="dxa"/>
          </w:tcPr>
          <w:p w14:paraId="783DDDE1" w14:textId="77777777" w:rsidR="00DB3C56" w:rsidRDefault="00DB3C56" w:rsidP="002D0E63">
            <w:r>
              <w:lastRenderedPageBreak/>
              <w:t>The Clerk will identify and complete further personal development training in conjunction with:</w:t>
            </w:r>
          </w:p>
          <w:p w14:paraId="18C5596E" w14:textId="77777777" w:rsidR="00DB3C56" w:rsidRDefault="00DB3C56" w:rsidP="00DB3C56">
            <w:pPr>
              <w:ind w:left="720"/>
            </w:pPr>
            <w:r>
              <w:t>1.</w:t>
            </w:r>
            <w:r>
              <w:tab/>
              <w:t>SLCC</w:t>
            </w:r>
          </w:p>
          <w:p w14:paraId="484FC328" w14:textId="77777777" w:rsidR="00DB3C56" w:rsidRDefault="00DB3C56" w:rsidP="00DB3C56">
            <w:pPr>
              <w:ind w:left="720"/>
            </w:pPr>
            <w:r>
              <w:t>2.</w:t>
            </w:r>
            <w:r>
              <w:tab/>
              <w:t>One Voice Wales</w:t>
            </w:r>
          </w:p>
          <w:p w14:paraId="735D2B45" w14:textId="276E25A7" w:rsidR="00DB3C56" w:rsidRDefault="00DB3C56" w:rsidP="00DB3C56">
            <w:pPr>
              <w:ind w:left="720"/>
            </w:pPr>
            <w:r>
              <w:t>3.</w:t>
            </w:r>
            <w:r>
              <w:tab/>
              <w:t>PAVO</w:t>
            </w:r>
          </w:p>
        </w:tc>
        <w:tc>
          <w:tcPr>
            <w:tcW w:w="2403" w:type="dxa"/>
          </w:tcPr>
          <w:p w14:paraId="5851F212" w14:textId="3F3CAD9A" w:rsidR="00DB3C56" w:rsidRDefault="00DB3C56" w:rsidP="002D0E63">
            <w:r>
              <w:t>As required</w:t>
            </w:r>
          </w:p>
        </w:tc>
      </w:tr>
    </w:tbl>
    <w:p w14:paraId="21573C70" w14:textId="77777777" w:rsidR="002D0E63" w:rsidRDefault="002D0E63" w:rsidP="002D0E63"/>
    <w:p w14:paraId="2F51558B" w14:textId="0C78A227" w:rsidR="002D0E63" w:rsidRDefault="001709CA" w:rsidP="002D0E63">
      <w:r>
        <w:rPr>
          <w:b/>
          <w:bCs/>
        </w:rPr>
        <w:t>Councillors</w:t>
      </w:r>
    </w:p>
    <w:p w14:paraId="0AF16C64" w14:textId="4735839C" w:rsidR="001709CA" w:rsidRDefault="001709CA" w:rsidP="002D0E63"/>
    <w:p w14:paraId="6B06C465" w14:textId="1736A6D0" w:rsidR="00F61565" w:rsidRDefault="00F61565" w:rsidP="002D0E63">
      <w:r>
        <w:t>6.</w:t>
      </w:r>
      <w:r>
        <w:tab/>
        <w:t>As follows:</w:t>
      </w:r>
    </w:p>
    <w:p w14:paraId="647760F0" w14:textId="77777777" w:rsidR="00F61565" w:rsidRDefault="00F61565" w:rsidP="002D0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1709CA" w14:paraId="617058DA" w14:textId="77777777" w:rsidTr="001709CA">
        <w:tc>
          <w:tcPr>
            <w:tcW w:w="7225" w:type="dxa"/>
          </w:tcPr>
          <w:p w14:paraId="6B7506A8" w14:textId="1004678F" w:rsidR="001709CA" w:rsidRDefault="001709CA" w:rsidP="001709CA">
            <w:r>
              <w:t xml:space="preserve">All Councillors are provided with </w:t>
            </w:r>
            <w:r w:rsidR="00601FE3">
              <w:t>an</w:t>
            </w:r>
            <w:r>
              <w:t xml:space="preserve"> Induction Pack as soon as practicable after the local elections</w:t>
            </w:r>
            <w:r w:rsidR="00601FE3">
              <w:t>, or following co-option</w:t>
            </w:r>
            <w:r>
              <w:t>.</w:t>
            </w:r>
          </w:p>
        </w:tc>
        <w:tc>
          <w:tcPr>
            <w:tcW w:w="2403" w:type="dxa"/>
          </w:tcPr>
          <w:p w14:paraId="038D5E89" w14:textId="63C47159" w:rsidR="001709CA" w:rsidRDefault="00601FE3" w:rsidP="001709CA">
            <w:r>
              <w:t>On appointment</w:t>
            </w:r>
          </w:p>
        </w:tc>
      </w:tr>
      <w:tr w:rsidR="001709CA" w14:paraId="5F76A619" w14:textId="77777777" w:rsidTr="001709CA">
        <w:tc>
          <w:tcPr>
            <w:tcW w:w="7225" w:type="dxa"/>
          </w:tcPr>
          <w:p w14:paraId="2D35D2CE" w14:textId="549CDFD5" w:rsidR="001709CA" w:rsidRDefault="00D54F9C" w:rsidP="00D54F9C">
            <w:r>
              <w:t>All Councillors shall undertake training in the Code of Conduct within 6 months of the delivery of their declaration of acceptance of office.</w:t>
            </w:r>
          </w:p>
        </w:tc>
        <w:tc>
          <w:tcPr>
            <w:tcW w:w="2403" w:type="dxa"/>
          </w:tcPr>
          <w:p w14:paraId="04E4FAD0" w14:textId="55003946" w:rsidR="001709CA" w:rsidRDefault="00601FE3" w:rsidP="001709CA">
            <w:r>
              <w:t>On appointment</w:t>
            </w:r>
          </w:p>
        </w:tc>
      </w:tr>
      <w:tr w:rsidR="001709CA" w14:paraId="6F86C330" w14:textId="77777777" w:rsidTr="001709CA">
        <w:tc>
          <w:tcPr>
            <w:tcW w:w="7225" w:type="dxa"/>
          </w:tcPr>
          <w:p w14:paraId="7531017D" w14:textId="4B03002C" w:rsidR="00D54F9C" w:rsidRDefault="00D54F9C" w:rsidP="00D54F9C">
            <w:r>
              <w:t xml:space="preserve">All Councillors </w:t>
            </w:r>
            <w:r w:rsidR="006A4285">
              <w:t>will</w:t>
            </w:r>
            <w:r>
              <w:t xml:space="preserve"> read the following publications:</w:t>
            </w:r>
          </w:p>
          <w:p w14:paraId="74131B4F" w14:textId="75EB634A" w:rsidR="00D54F9C" w:rsidRDefault="00D54F9C" w:rsidP="00D54F9C">
            <w:r>
              <w:t>The Good Councillors Guide</w:t>
            </w:r>
          </w:p>
          <w:p w14:paraId="65CEF12F" w14:textId="1B9AC1C8" w:rsidR="001709CA" w:rsidRDefault="00D54F9C" w:rsidP="00641F37">
            <w:r>
              <w:t>Governance and Accountability – A Practitioners Guide</w:t>
            </w:r>
          </w:p>
        </w:tc>
        <w:tc>
          <w:tcPr>
            <w:tcW w:w="2403" w:type="dxa"/>
          </w:tcPr>
          <w:p w14:paraId="4F078BB0" w14:textId="04A22466" w:rsidR="001709CA" w:rsidRDefault="00601FE3" w:rsidP="001709CA">
            <w:r>
              <w:t>On appointment</w:t>
            </w:r>
          </w:p>
        </w:tc>
      </w:tr>
      <w:tr w:rsidR="006A4285" w14:paraId="1A97F5C1" w14:textId="77777777" w:rsidTr="00BB3F91">
        <w:tc>
          <w:tcPr>
            <w:tcW w:w="7225" w:type="dxa"/>
          </w:tcPr>
          <w:p w14:paraId="4A49EB9D" w14:textId="77777777" w:rsidR="006A4285" w:rsidRDefault="006A4285" w:rsidP="00BB3F91">
            <w:r>
              <w:t>Complete a skills audit to identify training needs, and complete training modules provided by One Voice Wales.</w:t>
            </w:r>
          </w:p>
        </w:tc>
        <w:tc>
          <w:tcPr>
            <w:tcW w:w="2403" w:type="dxa"/>
          </w:tcPr>
          <w:p w14:paraId="10E0C951" w14:textId="77777777" w:rsidR="006A4285" w:rsidRDefault="006A4285" w:rsidP="00BB3F91">
            <w:r>
              <w:t>Yearly in June</w:t>
            </w:r>
          </w:p>
        </w:tc>
      </w:tr>
    </w:tbl>
    <w:p w14:paraId="0F34BC8E" w14:textId="173FAD36" w:rsidR="002D0E63" w:rsidRDefault="002D0E63" w:rsidP="006A4285"/>
    <w:p w14:paraId="00E4BA6D" w14:textId="282F4D3B" w:rsidR="003B6467" w:rsidRDefault="00794D27" w:rsidP="006A4285">
      <w:r>
        <w:rPr>
          <w:b/>
          <w:bCs/>
        </w:rPr>
        <w:t>Training Modules</w:t>
      </w:r>
    </w:p>
    <w:p w14:paraId="39B29EE2" w14:textId="148624C3" w:rsidR="00A13E6D" w:rsidRDefault="00A13E6D" w:rsidP="006A4285"/>
    <w:p w14:paraId="211C995F" w14:textId="48672F4A" w:rsidR="002B6C3B" w:rsidRDefault="00F61565" w:rsidP="002B6C3B">
      <w:r>
        <w:t>7</w:t>
      </w:r>
      <w:r w:rsidR="00984D75">
        <w:t>.</w:t>
      </w:r>
      <w:r w:rsidR="00984D75">
        <w:tab/>
        <w:t>One Voice Wales has developed a</w:t>
      </w:r>
      <w:r w:rsidR="00984D75" w:rsidRPr="00984D75">
        <w:t xml:space="preserve"> training scheme for community councils </w:t>
      </w:r>
      <w:r w:rsidR="00984D75">
        <w:t>which</w:t>
      </w:r>
      <w:r w:rsidR="00984D75" w:rsidRPr="00984D75">
        <w:t xml:space="preserve"> is</w:t>
      </w:r>
      <w:r w:rsidR="00984D75">
        <w:t xml:space="preserve"> available </w:t>
      </w:r>
      <w:r w:rsidR="00984D75" w:rsidRPr="00984D75">
        <w:t>across Wales</w:t>
      </w:r>
      <w:r w:rsidR="00984D75">
        <w:t>.</w:t>
      </w:r>
      <w:r w:rsidR="002B6C3B" w:rsidRPr="002B6C3B">
        <w:t xml:space="preserve"> </w:t>
      </w:r>
      <w:r w:rsidR="002B6C3B">
        <w:t xml:space="preserve">The packages have been designed on a modular basis with units that can be delivered in </w:t>
      </w:r>
      <w:r w:rsidR="00AC76E4">
        <w:t>2.5-hour</w:t>
      </w:r>
      <w:r w:rsidR="002B6C3B">
        <w:t xml:space="preserve"> evening sessions, this being the preferred format of the majority of councils. The modules cover:</w:t>
      </w:r>
    </w:p>
    <w:p w14:paraId="6134A2CF" w14:textId="77777777" w:rsidR="002B6C3B" w:rsidRDefault="002B6C3B" w:rsidP="002B6C3B"/>
    <w:p w14:paraId="3B56BC1C" w14:textId="77777777" w:rsidR="002B6C3B" w:rsidRDefault="002B6C3B" w:rsidP="002B6C3B">
      <w:pPr>
        <w:ind w:left="720"/>
      </w:pPr>
      <w:r>
        <w:t>The Council</w:t>
      </w:r>
    </w:p>
    <w:p w14:paraId="097B6102" w14:textId="77777777" w:rsidR="002B6C3B" w:rsidRDefault="002B6C3B" w:rsidP="002B6C3B">
      <w:pPr>
        <w:ind w:left="720"/>
      </w:pPr>
      <w:r>
        <w:t>The Councillor</w:t>
      </w:r>
    </w:p>
    <w:p w14:paraId="5D452D3E" w14:textId="77777777" w:rsidR="002B6C3B" w:rsidRDefault="002B6C3B" w:rsidP="002B6C3B">
      <w:pPr>
        <w:ind w:left="720"/>
      </w:pPr>
      <w:r>
        <w:t>The Council as an Employer</w:t>
      </w:r>
    </w:p>
    <w:p w14:paraId="41E5811C" w14:textId="77777777" w:rsidR="002B6C3B" w:rsidRDefault="002B6C3B" w:rsidP="002B6C3B">
      <w:pPr>
        <w:ind w:left="720"/>
      </w:pPr>
      <w:r>
        <w:t>Understanding the Law</w:t>
      </w:r>
    </w:p>
    <w:p w14:paraId="1C96E3FE" w14:textId="77777777" w:rsidR="002B6C3B" w:rsidRDefault="002B6C3B" w:rsidP="002B6C3B">
      <w:pPr>
        <w:ind w:left="720"/>
      </w:pPr>
      <w:r>
        <w:t>Council Meetings</w:t>
      </w:r>
    </w:p>
    <w:p w14:paraId="63B5526D" w14:textId="77777777" w:rsidR="002B6C3B" w:rsidRDefault="002B6C3B" w:rsidP="002B6C3B">
      <w:pPr>
        <w:ind w:left="720"/>
      </w:pPr>
      <w:r>
        <w:t>Local Government Finance</w:t>
      </w:r>
    </w:p>
    <w:p w14:paraId="3E28008E" w14:textId="77777777" w:rsidR="002B6C3B" w:rsidRDefault="002B6C3B" w:rsidP="002B6C3B">
      <w:pPr>
        <w:ind w:left="720"/>
      </w:pPr>
      <w:r>
        <w:t>Health &amp; Safety</w:t>
      </w:r>
    </w:p>
    <w:p w14:paraId="1FAA2313" w14:textId="77777777" w:rsidR="002B6C3B" w:rsidRDefault="002B6C3B" w:rsidP="002B6C3B">
      <w:pPr>
        <w:ind w:left="720"/>
      </w:pPr>
      <w:r>
        <w:t>Introduction to Community Engagement</w:t>
      </w:r>
    </w:p>
    <w:p w14:paraId="5D10616C" w14:textId="77777777" w:rsidR="002B6C3B" w:rsidRDefault="002B6C3B" w:rsidP="002B6C3B">
      <w:pPr>
        <w:ind w:left="720"/>
      </w:pPr>
      <w:r>
        <w:t>Code of Conduct</w:t>
      </w:r>
    </w:p>
    <w:p w14:paraId="58765E0D" w14:textId="77777777" w:rsidR="002B6C3B" w:rsidRDefault="002B6C3B" w:rsidP="002B6C3B">
      <w:pPr>
        <w:ind w:left="720"/>
      </w:pPr>
      <w:r>
        <w:t>Chairing Skills</w:t>
      </w:r>
    </w:p>
    <w:p w14:paraId="5002EF30" w14:textId="77777777" w:rsidR="002B6C3B" w:rsidRDefault="002B6C3B" w:rsidP="002B6C3B">
      <w:pPr>
        <w:ind w:left="720"/>
      </w:pPr>
      <w:r>
        <w:t>Community Emergency Planning</w:t>
      </w:r>
    </w:p>
    <w:p w14:paraId="1B9EF5CE" w14:textId="77777777" w:rsidR="002B6C3B" w:rsidRDefault="002B6C3B" w:rsidP="002B6C3B">
      <w:pPr>
        <w:ind w:left="720"/>
      </w:pPr>
      <w:r>
        <w:t>Community/Place Planning</w:t>
      </w:r>
    </w:p>
    <w:p w14:paraId="3C48B2DB" w14:textId="77777777" w:rsidR="002B6C3B" w:rsidRDefault="002B6C3B" w:rsidP="002B6C3B">
      <w:pPr>
        <w:ind w:left="720"/>
      </w:pPr>
      <w:r>
        <w:t>Community Engagement Part II</w:t>
      </w:r>
    </w:p>
    <w:p w14:paraId="4C025F4A" w14:textId="77777777" w:rsidR="002B6C3B" w:rsidRDefault="002B6C3B" w:rsidP="002B6C3B">
      <w:pPr>
        <w:ind w:left="720"/>
      </w:pPr>
      <w:r>
        <w:t>Equality &amp; Diversity</w:t>
      </w:r>
    </w:p>
    <w:p w14:paraId="120E6AA9" w14:textId="77777777" w:rsidR="002B6C3B" w:rsidRDefault="002B6C3B" w:rsidP="002B6C3B">
      <w:pPr>
        <w:ind w:left="720"/>
      </w:pPr>
      <w:r>
        <w:t>Information Management</w:t>
      </w:r>
    </w:p>
    <w:p w14:paraId="4E1E8187" w14:textId="77777777" w:rsidR="002B6C3B" w:rsidRDefault="002B6C3B" w:rsidP="002B6C3B">
      <w:pPr>
        <w:ind w:left="720"/>
      </w:pPr>
      <w:r>
        <w:t>Use of IT, Websites &amp; Social Media</w:t>
      </w:r>
    </w:p>
    <w:p w14:paraId="035BF15D" w14:textId="77777777" w:rsidR="002B6C3B" w:rsidRDefault="002B6C3B" w:rsidP="002B6C3B">
      <w:pPr>
        <w:ind w:left="720"/>
      </w:pPr>
      <w:r>
        <w:t>Making Effective Grant Applications</w:t>
      </w:r>
    </w:p>
    <w:p w14:paraId="79471DAD" w14:textId="77777777" w:rsidR="002B6C3B" w:rsidRDefault="002B6C3B" w:rsidP="002B6C3B">
      <w:pPr>
        <w:ind w:left="720"/>
      </w:pPr>
      <w:r>
        <w:t>Managing your staff</w:t>
      </w:r>
    </w:p>
    <w:p w14:paraId="384A6C16" w14:textId="77777777" w:rsidR="002B6C3B" w:rsidRDefault="002B6C3B" w:rsidP="002B6C3B">
      <w:pPr>
        <w:ind w:left="720"/>
      </w:pPr>
      <w:r>
        <w:t>Devolution of Services</w:t>
      </w:r>
    </w:p>
    <w:p w14:paraId="1A2153BF" w14:textId="77777777" w:rsidR="002B6C3B" w:rsidRDefault="002B6C3B" w:rsidP="002B6C3B">
      <w:pPr>
        <w:ind w:left="720"/>
      </w:pPr>
      <w:r>
        <w:t>Wellbeing of Future Generations Act 2016 / Sustainability</w:t>
      </w:r>
    </w:p>
    <w:p w14:paraId="0B96925E" w14:textId="77777777" w:rsidR="002B6C3B" w:rsidRDefault="002B6C3B" w:rsidP="002B6C3B">
      <w:pPr>
        <w:ind w:left="720"/>
      </w:pPr>
      <w:r>
        <w:t>Local Government Finance (Advanced)</w:t>
      </w:r>
    </w:p>
    <w:p w14:paraId="793D0C73" w14:textId="508FB1CD" w:rsidR="00A13E6D" w:rsidRDefault="002B6C3B" w:rsidP="002B6C3B">
      <w:pPr>
        <w:ind w:left="720"/>
      </w:pPr>
      <w:r>
        <w:t>Mediation and Conciliation</w:t>
      </w:r>
    </w:p>
    <w:p w14:paraId="33A4D845" w14:textId="1A4B7BF4" w:rsidR="00911818" w:rsidRDefault="00911818" w:rsidP="002B6C3B">
      <w:pPr>
        <w:ind w:left="720"/>
      </w:pPr>
    </w:p>
    <w:p w14:paraId="5CDF0DCA" w14:textId="5BBC115D" w:rsidR="002E5816" w:rsidRDefault="002E5816" w:rsidP="002E5816">
      <w:r>
        <w:lastRenderedPageBreak/>
        <w:t>8.</w:t>
      </w:r>
      <w:r>
        <w:tab/>
        <w:t xml:space="preserve">Councillors will determine which modules they wish to undertake as part of their annual skills audit. Once </w:t>
      </w:r>
      <w:r w:rsidR="00AC76E4">
        <w:t>confirmed</w:t>
      </w:r>
      <w:r>
        <w:t xml:space="preserve"> by the Chair these will </w:t>
      </w:r>
      <w:r w:rsidR="00C67950">
        <w:t xml:space="preserve">be booked through One Voice Wales on a repayment basis, with </w:t>
      </w:r>
      <w:r w:rsidR="00AC76E4">
        <w:t>expenses</w:t>
      </w:r>
      <w:r w:rsidR="00C67950">
        <w:t xml:space="preserve"> claim submitted to the Clerk.</w:t>
      </w:r>
    </w:p>
    <w:p w14:paraId="2DABD682" w14:textId="77777777" w:rsidR="002E5816" w:rsidRDefault="002E5816" w:rsidP="002B6C3B">
      <w:pPr>
        <w:ind w:left="720"/>
      </w:pPr>
    </w:p>
    <w:p w14:paraId="49FB10F7" w14:textId="6DE12412" w:rsidR="00911818" w:rsidRDefault="00911818" w:rsidP="00911818">
      <w:r>
        <w:rPr>
          <w:b/>
          <w:bCs/>
        </w:rPr>
        <w:t>Funding</w:t>
      </w:r>
    </w:p>
    <w:p w14:paraId="7131AE16" w14:textId="19F08365" w:rsidR="00911818" w:rsidRDefault="00911818" w:rsidP="00911818"/>
    <w:p w14:paraId="2DAC78CC" w14:textId="7F12E572" w:rsidR="00F61565" w:rsidRDefault="003671B7" w:rsidP="00F61565">
      <w:r>
        <w:t>9</w:t>
      </w:r>
      <w:r w:rsidR="00911818">
        <w:t>.</w:t>
      </w:r>
      <w:r w:rsidR="00911818">
        <w:tab/>
      </w:r>
      <w:r w:rsidR="00F61565">
        <w:t xml:space="preserve">One Voice Wales will provide two free places on each of the following modules: Council as an Employer, Understanding Local Government Finance (Basic), </w:t>
      </w:r>
      <w:r w:rsidR="00EF2C41">
        <w:t>U</w:t>
      </w:r>
      <w:r w:rsidR="00F61565">
        <w:t>nderstanding Local Government Finance (Advanced)</w:t>
      </w:r>
      <w:r w:rsidR="00EF2C41">
        <w:t xml:space="preserve">, </w:t>
      </w:r>
      <w:r w:rsidR="00F61565">
        <w:t>Understanding the Law</w:t>
      </w:r>
      <w:r w:rsidR="00EF2C41">
        <w:t xml:space="preserve">, and </w:t>
      </w:r>
      <w:r w:rsidR="00F61565">
        <w:t>Code of Conduct</w:t>
      </w:r>
      <w:r w:rsidR="00EF2C41">
        <w:t>.</w:t>
      </w:r>
    </w:p>
    <w:p w14:paraId="5802EA77" w14:textId="02E9A995" w:rsidR="00EF2C41" w:rsidRDefault="00EF2C41" w:rsidP="00F61565"/>
    <w:p w14:paraId="591B5E24" w14:textId="5F2139D6" w:rsidR="00EF2C41" w:rsidRDefault="003671B7" w:rsidP="00F61565">
      <w:r>
        <w:t>10</w:t>
      </w:r>
      <w:r w:rsidR="00EF2C41">
        <w:t>.</w:t>
      </w:r>
      <w:r w:rsidR="00EF2C41">
        <w:tab/>
        <w:t xml:space="preserve">G&amp;DCC makes financial provision for the cost of training as part of its annual budget. In </w:t>
      </w:r>
      <w:r w:rsidR="00AC76E4">
        <w:t>addition</w:t>
      </w:r>
      <w:r w:rsidR="00EF2C41">
        <w:t>, the Welsh Government makes available an annual bursary of £100 towards the cost of training.</w:t>
      </w:r>
      <w:r w:rsidR="003B61F4">
        <w:t xml:space="preserve"> The current annual training budget is £200; this figure will be reviewed annually as part of budget development. </w:t>
      </w:r>
    </w:p>
    <w:p w14:paraId="7EF29B6F" w14:textId="497E22E2" w:rsidR="002E5816" w:rsidRDefault="002E5816" w:rsidP="00F61565"/>
    <w:p w14:paraId="070D105F" w14:textId="674F2254" w:rsidR="00D304DE" w:rsidRDefault="00D304DE" w:rsidP="00F61565">
      <w:r>
        <w:rPr>
          <w:b/>
          <w:bCs/>
        </w:rPr>
        <w:t>Training Plans</w:t>
      </w:r>
    </w:p>
    <w:p w14:paraId="61E4DB70" w14:textId="23C3393F" w:rsidR="00D304DE" w:rsidRDefault="00D304DE" w:rsidP="00F61565"/>
    <w:p w14:paraId="1377EC66" w14:textId="66C80B13" w:rsidR="00D304DE" w:rsidRDefault="00D304DE" w:rsidP="00F61565">
      <w:r>
        <w:t>11.</w:t>
      </w:r>
      <w:r>
        <w:tab/>
        <w:t>Individual training plans are attached.</w:t>
      </w:r>
    </w:p>
    <w:p w14:paraId="235DD017" w14:textId="6104C351" w:rsidR="00606797" w:rsidRDefault="00606797" w:rsidP="00F61565"/>
    <w:p w14:paraId="158A9543" w14:textId="77777777" w:rsidR="00606797" w:rsidRDefault="00606797" w:rsidP="00F61565">
      <w:pPr>
        <w:sectPr w:rsidR="00606797" w:rsidSect="000212CB">
          <w:footerReference w:type="default" r:id="rId12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0EC5E6C7" w14:textId="77777777" w:rsidR="00606797" w:rsidRPr="00D304DE" w:rsidRDefault="00606797" w:rsidP="00F61565"/>
    <w:p w14:paraId="46ADF2E1" w14:textId="77777777" w:rsidR="002E5816" w:rsidRDefault="002E5816" w:rsidP="00F61565"/>
    <w:p w14:paraId="30F6C4A6" w14:textId="4D0EA457" w:rsidR="00606797" w:rsidRDefault="00606797" w:rsidP="00911818">
      <w:r>
        <w:rPr>
          <w:b/>
          <w:bCs/>
        </w:rPr>
        <w:t>G&amp;DCC TRAINING PLAN</w:t>
      </w:r>
    </w:p>
    <w:p w14:paraId="45C382D5" w14:textId="787F0E6D" w:rsidR="00606797" w:rsidRDefault="00606797" w:rsidP="00911818"/>
    <w:p w14:paraId="3D595EC3" w14:textId="40B122B3" w:rsidR="00606797" w:rsidRDefault="00606797" w:rsidP="00911818">
      <w:r>
        <w:rPr>
          <w:b/>
          <w:bCs/>
        </w:rPr>
        <w:t>Name</w:t>
      </w:r>
      <w:r>
        <w:t>:</w:t>
      </w:r>
      <w:r>
        <w:tab/>
        <w:t>Barbara Lloyd</w:t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  <w:t>Chair</w:t>
      </w:r>
    </w:p>
    <w:p w14:paraId="668CFEC6" w14:textId="4A16D24A" w:rsidR="00606797" w:rsidRDefault="00606797" w:rsidP="00911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1701"/>
        <w:gridCol w:w="992"/>
        <w:gridCol w:w="992"/>
        <w:gridCol w:w="957"/>
      </w:tblGrid>
      <w:tr w:rsidR="00606797" w14:paraId="206C2645" w14:textId="77777777" w:rsidTr="00D525F7">
        <w:tc>
          <w:tcPr>
            <w:tcW w:w="9918" w:type="dxa"/>
          </w:tcPr>
          <w:p w14:paraId="779CC83F" w14:textId="41A2B2D2" w:rsidR="00606797" w:rsidRPr="00606797" w:rsidRDefault="00606797" w:rsidP="0060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701" w:type="dxa"/>
          </w:tcPr>
          <w:p w14:paraId="54BB224E" w14:textId="7E611BE2" w:rsidR="00606797" w:rsidRPr="00606797" w:rsidRDefault="00606797" w:rsidP="0060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992" w:type="dxa"/>
          </w:tcPr>
          <w:p w14:paraId="2A1FE946" w14:textId="30496CFA" w:rsidR="00606797" w:rsidRPr="00606797" w:rsidRDefault="00606797" w:rsidP="0060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2544DB3A" w14:textId="21A96DBE" w:rsidR="00606797" w:rsidRPr="00606797" w:rsidRDefault="00606797" w:rsidP="0060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5D9B0DC5" w14:textId="390FEA62" w:rsidR="00606797" w:rsidRPr="00606797" w:rsidRDefault="00606797" w:rsidP="00606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57443" w14:paraId="30D56762" w14:textId="77777777" w:rsidTr="00D525F7">
        <w:tc>
          <w:tcPr>
            <w:tcW w:w="9918" w:type="dxa"/>
          </w:tcPr>
          <w:p w14:paraId="7004E786" w14:textId="17E8D5E6" w:rsidR="00D57443" w:rsidRDefault="00D57443" w:rsidP="00D57443">
            <w:r>
              <w:t>Issued Good Councillor’s Guide</w:t>
            </w:r>
          </w:p>
        </w:tc>
        <w:tc>
          <w:tcPr>
            <w:tcW w:w="1701" w:type="dxa"/>
          </w:tcPr>
          <w:p w14:paraId="0733044E" w14:textId="0F0B1FF5" w:rsidR="00D57443" w:rsidRDefault="00D57443" w:rsidP="00D57443">
            <w:r>
              <w:t>Jun 22</w:t>
            </w:r>
          </w:p>
        </w:tc>
        <w:tc>
          <w:tcPr>
            <w:tcW w:w="992" w:type="dxa"/>
          </w:tcPr>
          <w:p w14:paraId="4B38EB4B" w14:textId="509FA499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61A7769C" w14:textId="6EC2F1B2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707E1AC2" w14:textId="6CBC1068" w:rsidR="00D57443" w:rsidRDefault="00D57443" w:rsidP="00D57443">
            <w:r>
              <w:t>May</w:t>
            </w:r>
          </w:p>
        </w:tc>
      </w:tr>
      <w:tr w:rsidR="00D57443" w14:paraId="062EE0D9" w14:textId="77777777" w:rsidTr="00D525F7">
        <w:tc>
          <w:tcPr>
            <w:tcW w:w="9918" w:type="dxa"/>
          </w:tcPr>
          <w:p w14:paraId="05EBEB74" w14:textId="3DAD343C" w:rsidR="00D57443" w:rsidRDefault="00D57443" w:rsidP="00D57443">
            <w:r>
              <w:t>Issued Local Government Code of Conduct, and Welsh Ombudsman Guidance</w:t>
            </w:r>
          </w:p>
        </w:tc>
        <w:tc>
          <w:tcPr>
            <w:tcW w:w="1701" w:type="dxa"/>
          </w:tcPr>
          <w:p w14:paraId="46B4743E" w14:textId="040ED604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13DC43B8" w14:textId="548ACE5E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041EB17B" w14:textId="47BF29E8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288B61AD" w14:textId="05CE4B8A" w:rsidR="00D57443" w:rsidRDefault="00D57443" w:rsidP="00D57443">
            <w:r>
              <w:t>May</w:t>
            </w:r>
          </w:p>
        </w:tc>
      </w:tr>
      <w:tr w:rsidR="00D57443" w14:paraId="132E1C5B" w14:textId="77777777" w:rsidTr="00D525F7">
        <w:tc>
          <w:tcPr>
            <w:tcW w:w="9918" w:type="dxa"/>
          </w:tcPr>
          <w:p w14:paraId="4F74A4BF" w14:textId="07D21D04" w:rsidR="00D57443" w:rsidRDefault="00D57443" w:rsidP="00D57443">
            <w:r>
              <w:t>Issued One Voice Wales Online training link, including Code of Conduct</w:t>
            </w:r>
          </w:p>
        </w:tc>
        <w:tc>
          <w:tcPr>
            <w:tcW w:w="1701" w:type="dxa"/>
          </w:tcPr>
          <w:p w14:paraId="48E10AE7" w14:textId="6BCF9ED5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7C6C1FBF" w14:textId="416FF100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5B0AEECD" w14:textId="0BB78705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4D781799" w14:textId="56349405" w:rsidR="00D57443" w:rsidRDefault="00D57443" w:rsidP="00D57443">
            <w:r>
              <w:t>May</w:t>
            </w:r>
          </w:p>
        </w:tc>
      </w:tr>
      <w:tr w:rsidR="00D57443" w14:paraId="19DE3286" w14:textId="77777777" w:rsidTr="00D525F7">
        <w:tc>
          <w:tcPr>
            <w:tcW w:w="9918" w:type="dxa"/>
          </w:tcPr>
          <w:p w14:paraId="5220CEB9" w14:textId="451044F8" w:rsidR="00D57443" w:rsidRDefault="00D57443" w:rsidP="00D57443">
            <w:r>
              <w:t>Issued Governance and Accountability – A Practitioners Guide (Wales)</w:t>
            </w:r>
          </w:p>
        </w:tc>
        <w:tc>
          <w:tcPr>
            <w:tcW w:w="1701" w:type="dxa"/>
          </w:tcPr>
          <w:p w14:paraId="4FA76599" w14:textId="16D73B35" w:rsidR="00D57443" w:rsidRDefault="00D57443" w:rsidP="00D57443">
            <w:r>
              <w:t>Sep 22</w:t>
            </w:r>
          </w:p>
        </w:tc>
        <w:tc>
          <w:tcPr>
            <w:tcW w:w="992" w:type="dxa"/>
          </w:tcPr>
          <w:p w14:paraId="63F188FA" w14:textId="1CD9570E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4420DC53" w14:textId="1AC38736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3BB13F82" w14:textId="3A1F6812" w:rsidR="00D57443" w:rsidRDefault="00D57443" w:rsidP="00D57443">
            <w:r>
              <w:t>May</w:t>
            </w:r>
          </w:p>
        </w:tc>
      </w:tr>
      <w:tr w:rsidR="00AA603B" w14:paraId="76D63D58" w14:textId="77777777" w:rsidTr="00D525F7">
        <w:tc>
          <w:tcPr>
            <w:tcW w:w="9918" w:type="dxa"/>
          </w:tcPr>
          <w:p w14:paraId="4A7C8C08" w14:textId="6B927ED9" w:rsidR="00AA603B" w:rsidRDefault="00AA603B" w:rsidP="00AA603B">
            <w:r w:rsidRPr="000C7EA9">
              <w:t xml:space="preserve">All Wales Basic Safeguarding </w:t>
            </w:r>
          </w:p>
        </w:tc>
        <w:tc>
          <w:tcPr>
            <w:tcW w:w="1701" w:type="dxa"/>
          </w:tcPr>
          <w:p w14:paraId="2714FD6D" w14:textId="6E193EF8" w:rsidR="00AA603B" w:rsidRDefault="00AA603B" w:rsidP="00AA603B">
            <w:r w:rsidRPr="000C7EA9">
              <w:t>Dec 21</w:t>
            </w:r>
          </w:p>
        </w:tc>
        <w:tc>
          <w:tcPr>
            <w:tcW w:w="992" w:type="dxa"/>
          </w:tcPr>
          <w:p w14:paraId="6B4B155D" w14:textId="77777777" w:rsidR="00AA603B" w:rsidRDefault="00AA603B" w:rsidP="00AA603B"/>
        </w:tc>
        <w:tc>
          <w:tcPr>
            <w:tcW w:w="992" w:type="dxa"/>
          </w:tcPr>
          <w:p w14:paraId="3A7F77AA" w14:textId="77777777" w:rsidR="00AA603B" w:rsidRDefault="00AA603B" w:rsidP="00AA603B"/>
        </w:tc>
        <w:tc>
          <w:tcPr>
            <w:tcW w:w="957" w:type="dxa"/>
          </w:tcPr>
          <w:p w14:paraId="471E775E" w14:textId="77777777" w:rsidR="00AA603B" w:rsidRDefault="00AA603B" w:rsidP="00AA603B"/>
        </w:tc>
      </w:tr>
      <w:tr w:rsidR="00AA603B" w14:paraId="5FD6A047" w14:textId="77777777" w:rsidTr="00D525F7">
        <w:tc>
          <w:tcPr>
            <w:tcW w:w="9918" w:type="dxa"/>
          </w:tcPr>
          <w:p w14:paraId="0C9B680A" w14:textId="59919EE9" w:rsidR="00AA603B" w:rsidRDefault="00AA603B" w:rsidP="00AA603B">
            <w:r w:rsidRPr="000C7EA9">
              <w:t xml:space="preserve">Code of Conduct </w:t>
            </w:r>
          </w:p>
        </w:tc>
        <w:tc>
          <w:tcPr>
            <w:tcW w:w="1701" w:type="dxa"/>
          </w:tcPr>
          <w:p w14:paraId="40F2F21E" w14:textId="428A435C" w:rsidR="00AA603B" w:rsidRDefault="00AA603B" w:rsidP="00AA603B">
            <w:r w:rsidRPr="000C7EA9">
              <w:t>June 19</w:t>
            </w:r>
          </w:p>
        </w:tc>
        <w:tc>
          <w:tcPr>
            <w:tcW w:w="992" w:type="dxa"/>
          </w:tcPr>
          <w:p w14:paraId="433F425D" w14:textId="77777777" w:rsidR="00AA603B" w:rsidRDefault="00AA603B" w:rsidP="00AA603B"/>
        </w:tc>
        <w:tc>
          <w:tcPr>
            <w:tcW w:w="992" w:type="dxa"/>
          </w:tcPr>
          <w:p w14:paraId="6CE1BEFA" w14:textId="77777777" w:rsidR="00AA603B" w:rsidRDefault="00AA603B" w:rsidP="00AA603B"/>
        </w:tc>
        <w:tc>
          <w:tcPr>
            <w:tcW w:w="957" w:type="dxa"/>
          </w:tcPr>
          <w:p w14:paraId="2B686AD1" w14:textId="77777777" w:rsidR="00AA603B" w:rsidRDefault="00AA603B" w:rsidP="00AA603B"/>
        </w:tc>
      </w:tr>
      <w:tr w:rsidR="00AA603B" w14:paraId="6AFB3000" w14:textId="77777777" w:rsidTr="00D525F7">
        <w:tc>
          <w:tcPr>
            <w:tcW w:w="9918" w:type="dxa"/>
          </w:tcPr>
          <w:p w14:paraId="0D52AB58" w14:textId="4D46FDC8" w:rsidR="00AA603B" w:rsidRDefault="00AA603B" w:rsidP="00AA603B">
            <w:r w:rsidRPr="000C7EA9">
              <w:t>New Councillor Induction</w:t>
            </w:r>
          </w:p>
        </w:tc>
        <w:tc>
          <w:tcPr>
            <w:tcW w:w="1701" w:type="dxa"/>
          </w:tcPr>
          <w:p w14:paraId="378405BE" w14:textId="3782C7EF" w:rsidR="00AA603B" w:rsidRDefault="00AA603B" w:rsidP="00AA603B">
            <w:r w:rsidRPr="000C7EA9">
              <w:t>Sept 18</w:t>
            </w:r>
          </w:p>
        </w:tc>
        <w:tc>
          <w:tcPr>
            <w:tcW w:w="992" w:type="dxa"/>
          </w:tcPr>
          <w:p w14:paraId="5EDD1B65" w14:textId="77777777" w:rsidR="00AA603B" w:rsidRDefault="00AA603B" w:rsidP="00AA603B"/>
        </w:tc>
        <w:tc>
          <w:tcPr>
            <w:tcW w:w="992" w:type="dxa"/>
          </w:tcPr>
          <w:p w14:paraId="6370D592" w14:textId="77777777" w:rsidR="00AA603B" w:rsidRDefault="00AA603B" w:rsidP="00AA603B"/>
        </w:tc>
        <w:tc>
          <w:tcPr>
            <w:tcW w:w="957" w:type="dxa"/>
          </w:tcPr>
          <w:p w14:paraId="7ABE20BF" w14:textId="77777777" w:rsidR="00AA603B" w:rsidRDefault="00AA603B" w:rsidP="00AA603B"/>
        </w:tc>
      </w:tr>
      <w:tr w:rsidR="00197CE4" w14:paraId="71036817" w14:textId="77777777" w:rsidTr="00D525F7">
        <w:tc>
          <w:tcPr>
            <w:tcW w:w="9918" w:type="dxa"/>
          </w:tcPr>
          <w:p w14:paraId="0EE2C00B" w14:textId="6E1530F3" w:rsidR="00197CE4" w:rsidRPr="000C7EA9" w:rsidRDefault="00197CE4" w:rsidP="00AA603B">
            <w:r w:rsidRPr="00197CE4">
              <w:t>Advanced Local Government Finance - Module 21</w:t>
            </w:r>
          </w:p>
        </w:tc>
        <w:tc>
          <w:tcPr>
            <w:tcW w:w="1701" w:type="dxa"/>
          </w:tcPr>
          <w:p w14:paraId="2BEE1A99" w14:textId="77777777" w:rsidR="00197CE4" w:rsidRPr="000C7EA9" w:rsidRDefault="00197CE4" w:rsidP="00AA603B"/>
        </w:tc>
        <w:tc>
          <w:tcPr>
            <w:tcW w:w="992" w:type="dxa"/>
          </w:tcPr>
          <w:p w14:paraId="687F26B0" w14:textId="3C4833B9" w:rsidR="00197CE4" w:rsidRDefault="00197CE4" w:rsidP="00AA603B">
            <w:r>
              <w:t>Apr</w:t>
            </w:r>
          </w:p>
        </w:tc>
        <w:tc>
          <w:tcPr>
            <w:tcW w:w="992" w:type="dxa"/>
          </w:tcPr>
          <w:p w14:paraId="70FC163C" w14:textId="77777777" w:rsidR="00197CE4" w:rsidRDefault="00197CE4" w:rsidP="00AA603B"/>
        </w:tc>
        <w:tc>
          <w:tcPr>
            <w:tcW w:w="957" w:type="dxa"/>
          </w:tcPr>
          <w:p w14:paraId="11EDF602" w14:textId="77777777" w:rsidR="00197CE4" w:rsidRDefault="00197CE4" w:rsidP="00AA603B"/>
        </w:tc>
      </w:tr>
    </w:tbl>
    <w:p w14:paraId="688E2AFC" w14:textId="6DEAA203" w:rsidR="00606797" w:rsidRDefault="00606797" w:rsidP="00911818"/>
    <w:p w14:paraId="5D563889" w14:textId="4FC3CBE4" w:rsidR="002000CD" w:rsidRDefault="002000CD" w:rsidP="00911818"/>
    <w:p w14:paraId="2571C7CA" w14:textId="190A61AF" w:rsidR="002000CD" w:rsidRDefault="002000CD" w:rsidP="00911818"/>
    <w:p w14:paraId="3E522D1F" w14:textId="7199E117" w:rsidR="002000CD" w:rsidRDefault="002000CD" w:rsidP="00911818"/>
    <w:p w14:paraId="375D1F99" w14:textId="0A920E52" w:rsidR="002000CD" w:rsidRDefault="002000CD" w:rsidP="00911818"/>
    <w:p w14:paraId="203C1C2F" w14:textId="3D11F9FC" w:rsidR="002000CD" w:rsidRDefault="002000CD" w:rsidP="00911818"/>
    <w:p w14:paraId="75B01A40" w14:textId="7FEC040E" w:rsidR="002000CD" w:rsidRDefault="002000CD">
      <w:r>
        <w:br w:type="page"/>
      </w:r>
    </w:p>
    <w:p w14:paraId="5F432E89" w14:textId="77777777" w:rsidR="002000CD" w:rsidRDefault="002000CD" w:rsidP="002000CD">
      <w:bookmarkStart w:id="0" w:name="_Hlk114664015"/>
      <w:r>
        <w:rPr>
          <w:b/>
          <w:bCs/>
        </w:rPr>
        <w:lastRenderedPageBreak/>
        <w:t>G&amp;DCC TRAINING PLAN</w:t>
      </w:r>
    </w:p>
    <w:p w14:paraId="2F5D1FB4" w14:textId="77777777" w:rsidR="002000CD" w:rsidRDefault="002000CD" w:rsidP="002000CD"/>
    <w:p w14:paraId="2295FF61" w14:textId="24563507" w:rsidR="002000CD" w:rsidRDefault="002000CD" w:rsidP="002000CD">
      <w:r>
        <w:rPr>
          <w:b/>
          <w:bCs/>
        </w:rPr>
        <w:t>Name</w:t>
      </w:r>
      <w:r>
        <w:t>:</w:t>
      </w:r>
      <w:r>
        <w:tab/>
        <w:t>Dave Briggs</w:t>
      </w:r>
      <w:r>
        <w:tab/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  <w:t>Cllr</w:t>
      </w:r>
    </w:p>
    <w:p w14:paraId="6F72EE8C" w14:textId="77777777" w:rsidR="002000CD" w:rsidRDefault="002000CD" w:rsidP="0020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1701"/>
        <w:gridCol w:w="992"/>
        <w:gridCol w:w="992"/>
        <w:gridCol w:w="957"/>
      </w:tblGrid>
      <w:tr w:rsidR="002000CD" w14:paraId="007C03A2" w14:textId="77777777" w:rsidTr="003376F6">
        <w:tc>
          <w:tcPr>
            <w:tcW w:w="9918" w:type="dxa"/>
          </w:tcPr>
          <w:p w14:paraId="2736678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701" w:type="dxa"/>
          </w:tcPr>
          <w:p w14:paraId="6D2F34E8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992" w:type="dxa"/>
          </w:tcPr>
          <w:p w14:paraId="470D9A52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6FE6274F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6B7EF4A3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57443" w14:paraId="626CE94E" w14:textId="77777777" w:rsidTr="003376F6">
        <w:tc>
          <w:tcPr>
            <w:tcW w:w="9918" w:type="dxa"/>
          </w:tcPr>
          <w:p w14:paraId="30A41F6A" w14:textId="77777777" w:rsidR="00D57443" w:rsidRDefault="00D57443" w:rsidP="00D57443">
            <w:r>
              <w:t>Issued Good Councillor’s Guide</w:t>
            </w:r>
          </w:p>
        </w:tc>
        <w:tc>
          <w:tcPr>
            <w:tcW w:w="1701" w:type="dxa"/>
          </w:tcPr>
          <w:p w14:paraId="2355FCE1" w14:textId="77777777" w:rsidR="00D57443" w:rsidRDefault="00D57443" w:rsidP="00D57443">
            <w:r>
              <w:t>Jun 22</w:t>
            </w:r>
          </w:p>
        </w:tc>
        <w:tc>
          <w:tcPr>
            <w:tcW w:w="992" w:type="dxa"/>
          </w:tcPr>
          <w:p w14:paraId="34D2FAC6" w14:textId="303BB30B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1CEB5483" w14:textId="2467B265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0B15E7DE" w14:textId="6A931868" w:rsidR="00D57443" w:rsidRDefault="00D57443" w:rsidP="00D57443">
            <w:r>
              <w:t>May</w:t>
            </w:r>
          </w:p>
        </w:tc>
      </w:tr>
      <w:tr w:rsidR="00D57443" w14:paraId="6E1F8ECC" w14:textId="77777777" w:rsidTr="003376F6">
        <w:tc>
          <w:tcPr>
            <w:tcW w:w="9918" w:type="dxa"/>
          </w:tcPr>
          <w:p w14:paraId="073F39A2" w14:textId="77777777" w:rsidR="00D57443" w:rsidRDefault="00D57443" w:rsidP="00D57443">
            <w:r>
              <w:t>Issued Local Government Code of Conduct, and Welsh Ombudsman Guidance</w:t>
            </w:r>
          </w:p>
        </w:tc>
        <w:tc>
          <w:tcPr>
            <w:tcW w:w="1701" w:type="dxa"/>
          </w:tcPr>
          <w:p w14:paraId="1F92A105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5737F3E3" w14:textId="7DB9C4F9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189438B7" w14:textId="393394C6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09507184" w14:textId="281C4A2A" w:rsidR="00D57443" w:rsidRDefault="00D57443" w:rsidP="00D57443">
            <w:r>
              <w:t>May</w:t>
            </w:r>
          </w:p>
        </w:tc>
      </w:tr>
      <w:tr w:rsidR="00D57443" w14:paraId="796B5F7B" w14:textId="77777777" w:rsidTr="003376F6">
        <w:tc>
          <w:tcPr>
            <w:tcW w:w="9918" w:type="dxa"/>
          </w:tcPr>
          <w:p w14:paraId="4BB60AA4" w14:textId="77777777" w:rsidR="00D57443" w:rsidRDefault="00D57443" w:rsidP="00D57443">
            <w:r>
              <w:t>Issued One Voice Wales Online training link, including Code of Conduct</w:t>
            </w:r>
          </w:p>
        </w:tc>
        <w:tc>
          <w:tcPr>
            <w:tcW w:w="1701" w:type="dxa"/>
          </w:tcPr>
          <w:p w14:paraId="21C30A06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526456DB" w14:textId="0E78B92B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6E64DEC1" w14:textId="0ADF3FBB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2EC29218" w14:textId="6055F4D0" w:rsidR="00D57443" w:rsidRDefault="00D57443" w:rsidP="00D57443">
            <w:r>
              <w:t>May</w:t>
            </w:r>
          </w:p>
        </w:tc>
      </w:tr>
      <w:tr w:rsidR="00D57443" w14:paraId="089FD506" w14:textId="77777777" w:rsidTr="003376F6">
        <w:tc>
          <w:tcPr>
            <w:tcW w:w="9918" w:type="dxa"/>
          </w:tcPr>
          <w:p w14:paraId="273AFDCD" w14:textId="77777777" w:rsidR="00D57443" w:rsidRDefault="00D57443" w:rsidP="00D57443">
            <w:r>
              <w:t>Issued Governance and Accountability – A Practitioners Guide (Wales)</w:t>
            </w:r>
          </w:p>
        </w:tc>
        <w:tc>
          <w:tcPr>
            <w:tcW w:w="1701" w:type="dxa"/>
          </w:tcPr>
          <w:p w14:paraId="1D276EBA" w14:textId="77777777" w:rsidR="00D57443" w:rsidRDefault="00D57443" w:rsidP="00D57443">
            <w:r>
              <w:t>Sep 22</w:t>
            </w:r>
          </w:p>
        </w:tc>
        <w:tc>
          <w:tcPr>
            <w:tcW w:w="992" w:type="dxa"/>
          </w:tcPr>
          <w:p w14:paraId="0CCF9377" w14:textId="695564C7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1258F10F" w14:textId="319CAD92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79248218" w14:textId="5C9DBB4F" w:rsidR="00D57443" w:rsidRDefault="00D57443" w:rsidP="00D57443">
            <w:r>
              <w:t>May</w:t>
            </w:r>
          </w:p>
        </w:tc>
      </w:tr>
      <w:tr w:rsidR="002000CD" w14:paraId="48AE48EE" w14:textId="77777777" w:rsidTr="003376F6">
        <w:tc>
          <w:tcPr>
            <w:tcW w:w="9918" w:type="dxa"/>
          </w:tcPr>
          <w:p w14:paraId="76BBF5DB" w14:textId="5AFDF293" w:rsidR="002000CD" w:rsidRDefault="00546F71" w:rsidP="003376F6">
            <w:r w:rsidRPr="00546F71">
              <w:t>The Councillor - Module 2</w:t>
            </w:r>
          </w:p>
        </w:tc>
        <w:tc>
          <w:tcPr>
            <w:tcW w:w="1701" w:type="dxa"/>
          </w:tcPr>
          <w:p w14:paraId="23D3D8FB" w14:textId="77777777" w:rsidR="002000CD" w:rsidRDefault="002000CD" w:rsidP="003376F6"/>
        </w:tc>
        <w:tc>
          <w:tcPr>
            <w:tcW w:w="992" w:type="dxa"/>
          </w:tcPr>
          <w:p w14:paraId="1137E9EE" w14:textId="301768DF" w:rsidR="002000CD" w:rsidRDefault="00546F71" w:rsidP="003376F6">
            <w:r>
              <w:t>Mar</w:t>
            </w:r>
          </w:p>
        </w:tc>
        <w:tc>
          <w:tcPr>
            <w:tcW w:w="992" w:type="dxa"/>
          </w:tcPr>
          <w:p w14:paraId="291613A6" w14:textId="77777777" w:rsidR="002000CD" w:rsidRDefault="002000CD" w:rsidP="003376F6"/>
        </w:tc>
        <w:tc>
          <w:tcPr>
            <w:tcW w:w="957" w:type="dxa"/>
          </w:tcPr>
          <w:p w14:paraId="4EFC8605" w14:textId="77777777" w:rsidR="002000CD" w:rsidRDefault="002000CD" w:rsidP="003376F6"/>
        </w:tc>
      </w:tr>
      <w:tr w:rsidR="002000CD" w14:paraId="25B94A48" w14:textId="77777777" w:rsidTr="003376F6">
        <w:tc>
          <w:tcPr>
            <w:tcW w:w="9918" w:type="dxa"/>
          </w:tcPr>
          <w:p w14:paraId="6130A781" w14:textId="77777777" w:rsidR="002000CD" w:rsidRDefault="002000CD" w:rsidP="003376F6"/>
        </w:tc>
        <w:tc>
          <w:tcPr>
            <w:tcW w:w="1701" w:type="dxa"/>
          </w:tcPr>
          <w:p w14:paraId="2296DFEC" w14:textId="77777777" w:rsidR="002000CD" w:rsidRDefault="002000CD" w:rsidP="003376F6"/>
        </w:tc>
        <w:tc>
          <w:tcPr>
            <w:tcW w:w="992" w:type="dxa"/>
          </w:tcPr>
          <w:p w14:paraId="11193555" w14:textId="77777777" w:rsidR="002000CD" w:rsidRDefault="002000CD" w:rsidP="003376F6"/>
        </w:tc>
        <w:tc>
          <w:tcPr>
            <w:tcW w:w="992" w:type="dxa"/>
          </w:tcPr>
          <w:p w14:paraId="0F1FB421" w14:textId="77777777" w:rsidR="002000CD" w:rsidRDefault="002000CD" w:rsidP="003376F6"/>
        </w:tc>
        <w:tc>
          <w:tcPr>
            <w:tcW w:w="957" w:type="dxa"/>
          </w:tcPr>
          <w:p w14:paraId="4E4E1CF2" w14:textId="77777777" w:rsidR="002000CD" w:rsidRDefault="002000CD" w:rsidP="003376F6"/>
        </w:tc>
      </w:tr>
    </w:tbl>
    <w:p w14:paraId="506361E1" w14:textId="77777777" w:rsidR="002000CD" w:rsidRPr="00606797" w:rsidRDefault="002000CD" w:rsidP="002000CD"/>
    <w:bookmarkEnd w:id="0"/>
    <w:p w14:paraId="241BF2ED" w14:textId="7A833222" w:rsidR="002000CD" w:rsidRDefault="002000CD" w:rsidP="00911818"/>
    <w:p w14:paraId="16272FE6" w14:textId="7865539B" w:rsidR="002000CD" w:rsidRDefault="002000CD" w:rsidP="00911818"/>
    <w:p w14:paraId="62456555" w14:textId="1B4D49D2" w:rsidR="002000CD" w:rsidRDefault="002000CD" w:rsidP="00911818"/>
    <w:p w14:paraId="7F15ABE4" w14:textId="7D704947" w:rsidR="002000CD" w:rsidRDefault="002000CD" w:rsidP="00911818"/>
    <w:p w14:paraId="57B827F2" w14:textId="4EE15232" w:rsidR="002000CD" w:rsidRDefault="002000CD">
      <w:r>
        <w:br w:type="page"/>
      </w:r>
    </w:p>
    <w:p w14:paraId="37F0EE57" w14:textId="77777777" w:rsidR="002000CD" w:rsidRDefault="002000CD" w:rsidP="002000CD">
      <w:r>
        <w:rPr>
          <w:b/>
          <w:bCs/>
        </w:rPr>
        <w:lastRenderedPageBreak/>
        <w:t>G&amp;DCC TRAINING PLAN</w:t>
      </w:r>
    </w:p>
    <w:p w14:paraId="30F448A9" w14:textId="77777777" w:rsidR="002000CD" w:rsidRDefault="002000CD" w:rsidP="002000CD"/>
    <w:p w14:paraId="2694590F" w14:textId="312E191C" w:rsidR="002000CD" w:rsidRDefault="002000CD" w:rsidP="002000CD">
      <w:r>
        <w:rPr>
          <w:b/>
          <w:bCs/>
        </w:rPr>
        <w:t>Name</w:t>
      </w:r>
      <w:r>
        <w:t>:</w:t>
      </w:r>
      <w:r>
        <w:tab/>
      </w:r>
      <w:r w:rsidR="00FC30CE">
        <w:t>Jowi Hewitt</w:t>
      </w:r>
      <w:r>
        <w:tab/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  <w:t>Cllr</w:t>
      </w:r>
    </w:p>
    <w:p w14:paraId="242949E0" w14:textId="77777777" w:rsidR="002000CD" w:rsidRDefault="002000CD" w:rsidP="0020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1701"/>
        <w:gridCol w:w="992"/>
        <w:gridCol w:w="992"/>
        <w:gridCol w:w="957"/>
      </w:tblGrid>
      <w:tr w:rsidR="002000CD" w14:paraId="78882267" w14:textId="77777777" w:rsidTr="003376F6">
        <w:tc>
          <w:tcPr>
            <w:tcW w:w="9918" w:type="dxa"/>
          </w:tcPr>
          <w:p w14:paraId="5F03DD68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701" w:type="dxa"/>
          </w:tcPr>
          <w:p w14:paraId="3251C01D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992" w:type="dxa"/>
          </w:tcPr>
          <w:p w14:paraId="0543F081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1A6E41C8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12DE62F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57443" w14:paraId="371F6468" w14:textId="77777777" w:rsidTr="003376F6">
        <w:tc>
          <w:tcPr>
            <w:tcW w:w="9918" w:type="dxa"/>
          </w:tcPr>
          <w:p w14:paraId="199CC6DA" w14:textId="77777777" w:rsidR="00D57443" w:rsidRDefault="00D57443" w:rsidP="00D57443">
            <w:r>
              <w:t>Issued Good Councillor’s Guide</w:t>
            </w:r>
          </w:p>
        </w:tc>
        <w:tc>
          <w:tcPr>
            <w:tcW w:w="1701" w:type="dxa"/>
          </w:tcPr>
          <w:p w14:paraId="2E854F5F" w14:textId="01E0F1BB" w:rsidR="00D57443" w:rsidRDefault="00D57443" w:rsidP="00D57443"/>
        </w:tc>
        <w:tc>
          <w:tcPr>
            <w:tcW w:w="992" w:type="dxa"/>
          </w:tcPr>
          <w:p w14:paraId="4B42AF80" w14:textId="4AA27519" w:rsidR="00D57443" w:rsidRDefault="00D57443" w:rsidP="00D57443">
            <w:r>
              <w:t>Jan</w:t>
            </w:r>
          </w:p>
        </w:tc>
        <w:tc>
          <w:tcPr>
            <w:tcW w:w="992" w:type="dxa"/>
          </w:tcPr>
          <w:p w14:paraId="58539FFC" w14:textId="60484C7A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1B2D6243" w14:textId="19F435D6" w:rsidR="00D57443" w:rsidRDefault="00D57443" w:rsidP="00D57443">
            <w:r>
              <w:t>May</w:t>
            </w:r>
          </w:p>
        </w:tc>
      </w:tr>
      <w:tr w:rsidR="00D57443" w14:paraId="766F859A" w14:textId="77777777" w:rsidTr="003376F6">
        <w:tc>
          <w:tcPr>
            <w:tcW w:w="9918" w:type="dxa"/>
          </w:tcPr>
          <w:p w14:paraId="4A5BA8DF" w14:textId="77777777" w:rsidR="00D57443" w:rsidRDefault="00D57443" w:rsidP="00D57443">
            <w:r>
              <w:t>Issued Local Government Code of Conduct, and Welsh Ombudsman Guidance</w:t>
            </w:r>
          </w:p>
        </w:tc>
        <w:tc>
          <w:tcPr>
            <w:tcW w:w="1701" w:type="dxa"/>
          </w:tcPr>
          <w:p w14:paraId="396A4A9B" w14:textId="2DA64A3B" w:rsidR="00D57443" w:rsidRDefault="00D57443" w:rsidP="00D57443"/>
        </w:tc>
        <w:tc>
          <w:tcPr>
            <w:tcW w:w="992" w:type="dxa"/>
          </w:tcPr>
          <w:p w14:paraId="3DBCDCBF" w14:textId="0741A69B" w:rsidR="00D57443" w:rsidRDefault="00D57443" w:rsidP="00D57443">
            <w:r>
              <w:t>Jan</w:t>
            </w:r>
          </w:p>
        </w:tc>
        <w:tc>
          <w:tcPr>
            <w:tcW w:w="992" w:type="dxa"/>
          </w:tcPr>
          <w:p w14:paraId="116D6D52" w14:textId="50AABFE2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2E07A5C7" w14:textId="48C20B50" w:rsidR="00D57443" w:rsidRDefault="00D57443" w:rsidP="00D57443">
            <w:r>
              <w:t>May</w:t>
            </w:r>
          </w:p>
        </w:tc>
      </w:tr>
      <w:tr w:rsidR="00D57443" w14:paraId="2F9B5011" w14:textId="77777777" w:rsidTr="003376F6">
        <w:tc>
          <w:tcPr>
            <w:tcW w:w="9918" w:type="dxa"/>
          </w:tcPr>
          <w:p w14:paraId="2F655BA2" w14:textId="77777777" w:rsidR="00D57443" w:rsidRDefault="00D57443" w:rsidP="00D57443">
            <w:r>
              <w:t>Issued One Voice Wales Online training link, including Code of Conduct</w:t>
            </w:r>
          </w:p>
        </w:tc>
        <w:tc>
          <w:tcPr>
            <w:tcW w:w="1701" w:type="dxa"/>
          </w:tcPr>
          <w:p w14:paraId="5E7924E6" w14:textId="5F7A9539" w:rsidR="00D57443" w:rsidRDefault="00D57443" w:rsidP="00D57443"/>
        </w:tc>
        <w:tc>
          <w:tcPr>
            <w:tcW w:w="992" w:type="dxa"/>
          </w:tcPr>
          <w:p w14:paraId="68897D98" w14:textId="436DC6E7" w:rsidR="00D57443" w:rsidRDefault="00D57443" w:rsidP="00D57443">
            <w:r>
              <w:t>Jan</w:t>
            </w:r>
          </w:p>
        </w:tc>
        <w:tc>
          <w:tcPr>
            <w:tcW w:w="992" w:type="dxa"/>
          </w:tcPr>
          <w:p w14:paraId="7DA41B96" w14:textId="41901998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1BC354DD" w14:textId="5738DB38" w:rsidR="00D57443" w:rsidRDefault="00D57443" w:rsidP="00D57443">
            <w:r>
              <w:t>May</w:t>
            </w:r>
          </w:p>
        </w:tc>
      </w:tr>
      <w:tr w:rsidR="00D57443" w14:paraId="61686683" w14:textId="77777777" w:rsidTr="003376F6">
        <w:tc>
          <w:tcPr>
            <w:tcW w:w="9918" w:type="dxa"/>
          </w:tcPr>
          <w:p w14:paraId="745B7556" w14:textId="77777777" w:rsidR="00D57443" w:rsidRDefault="00D57443" w:rsidP="00D57443">
            <w:r>
              <w:t>Issued Governance and Accountability – A Practitioners Guide (Wales)</w:t>
            </w:r>
          </w:p>
        </w:tc>
        <w:tc>
          <w:tcPr>
            <w:tcW w:w="1701" w:type="dxa"/>
          </w:tcPr>
          <w:p w14:paraId="73B16A49" w14:textId="7CBB89BD" w:rsidR="00D57443" w:rsidRDefault="00D57443" w:rsidP="00D57443"/>
        </w:tc>
        <w:tc>
          <w:tcPr>
            <w:tcW w:w="992" w:type="dxa"/>
          </w:tcPr>
          <w:p w14:paraId="78477112" w14:textId="071FF321" w:rsidR="00D57443" w:rsidRDefault="00D57443" w:rsidP="00D57443">
            <w:r>
              <w:t>Jan</w:t>
            </w:r>
          </w:p>
        </w:tc>
        <w:tc>
          <w:tcPr>
            <w:tcW w:w="992" w:type="dxa"/>
          </w:tcPr>
          <w:p w14:paraId="67C9B7CC" w14:textId="5032A38D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409CFB7B" w14:textId="3B3EE769" w:rsidR="00D57443" w:rsidRDefault="00D57443" w:rsidP="00D57443">
            <w:r>
              <w:t>May</w:t>
            </w:r>
          </w:p>
        </w:tc>
      </w:tr>
      <w:tr w:rsidR="002000CD" w14:paraId="423A3B91" w14:textId="77777777" w:rsidTr="003376F6">
        <w:tc>
          <w:tcPr>
            <w:tcW w:w="9918" w:type="dxa"/>
          </w:tcPr>
          <w:p w14:paraId="7D319EB5" w14:textId="3B085587" w:rsidR="00D57443" w:rsidRDefault="00D57443" w:rsidP="003376F6">
            <w:r>
              <w:t>New Councillor Induction (OVW)</w:t>
            </w:r>
          </w:p>
        </w:tc>
        <w:tc>
          <w:tcPr>
            <w:tcW w:w="1701" w:type="dxa"/>
          </w:tcPr>
          <w:p w14:paraId="73A26DE7" w14:textId="77777777" w:rsidR="002000CD" w:rsidRDefault="002000CD" w:rsidP="003376F6"/>
        </w:tc>
        <w:tc>
          <w:tcPr>
            <w:tcW w:w="992" w:type="dxa"/>
          </w:tcPr>
          <w:p w14:paraId="395F2357" w14:textId="77777777" w:rsidR="002000CD" w:rsidRDefault="002000CD" w:rsidP="003376F6"/>
        </w:tc>
        <w:tc>
          <w:tcPr>
            <w:tcW w:w="992" w:type="dxa"/>
          </w:tcPr>
          <w:p w14:paraId="11DB9427" w14:textId="77777777" w:rsidR="002000CD" w:rsidRDefault="002000CD" w:rsidP="003376F6"/>
        </w:tc>
        <w:tc>
          <w:tcPr>
            <w:tcW w:w="957" w:type="dxa"/>
          </w:tcPr>
          <w:p w14:paraId="2FCF63F3" w14:textId="52AB9973" w:rsidR="002000CD" w:rsidRDefault="00D57443" w:rsidP="003376F6">
            <w:r>
              <w:t>Feb</w:t>
            </w:r>
          </w:p>
        </w:tc>
      </w:tr>
      <w:tr w:rsidR="002000CD" w14:paraId="749DAF19" w14:textId="77777777" w:rsidTr="003376F6">
        <w:tc>
          <w:tcPr>
            <w:tcW w:w="9918" w:type="dxa"/>
          </w:tcPr>
          <w:p w14:paraId="4F0BFECB" w14:textId="77777777" w:rsidR="002000CD" w:rsidRDefault="002000CD" w:rsidP="003376F6"/>
        </w:tc>
        <w:tc>
          <w:tcPr>
            <w:tcW w:w="1701" w:type="dxa"/>
          </w:tcPr>
          <w:p w14:paraId="1A3A98C6" w14:textId="77777777" w:rsidR="002000CD" w:rsidRDefault="002000CD" w:rsidP="003376F6"/>
        </w:tc>
        <w:tc>
          <w:tcPr>
            <w:tcW w:w="992" w:type="dxa"/>
          </w:tcPr>
          <w:p w14:paraId="5503B467" w14:textId="77777777" w:rsidR="002000CD" w:rsidRDefault="002000CD" w:rsidP="003376F6"/>
        </w:tc>
        <w:tc>
          <w:tcPr>
            <w:tcW w:w="992" w:type="dxa"/>
          </w:tcPr>
          <w:p w14:paraId="0A2CB068" w14:textId="77777777" w:rsidR="002000CD" w:rsidRDefault="002000CD" w:rsidP="003376F6"/>
        </w:tc>
        <w:tc>
          <w:tcPr>
            <w:tcW w:w="957" w:type="dxa"/>
          </w:tcPr>
          <w:p w14:paraId="6F784937" w14:textId="77777777" w:rsidR="002000CD" w:rsidRDefault="002000CD" w:rsidP="003376F6"/>
        </w:tc>
      </w:tr>
    </w:tbl>
    <w:p w14:paraId="6053567B" w14:textId="77777777" w:rsidR="002000CD" w:rsidRPr="00606797" w:rsidRDefault="002000CD" w:rsidP="002000CD"/>
    <w:p w14:paraId="351B157E" w14:textId="46410F3C" w:rsidR="002000CD" w:rsidRDefault="002000CD" w:rsidP="00911818"/>
    <w:p w14:paraId="48F245FD" w14:textId="1173E8E8" w:rsidR="002000CD" w:rsidRDefault="002000CD" w:rsidP="00911818"/>
    <w:p w14:paraId="26BAD8A3" w14:textId="032C05BF" w:rsidR="002000CD" w:rsidRDefault="002000CD">
      <w:r>
        <w:br w:type="page"/>
      </w:r>
    </w:p>
    <w:p w14:paraId="4AE51780" w14:textId="77777777" w:rsidR="002000CD" w:rsidRDefault="002000CD" w:rsidP="00911818"/>
    <w:p w14:paraId="7D16A9E4" w14:textId="69808DB5" w:rsidR="002000CD" w:rsidRDefault="002000CD" w:rsidP="00911818"/>
    <w:p w14:paraId="51C35C4C" w14:textId="77777777" w:rsidR="002000CD" w:rsidRDefault="002000CD" w:rsidP="002000CD">
      <w:r>
        <w:rPr>
          <w:b/>
          <w:bCs/>
        </w:rPr>
        <w:t>G&amp;DCC TRAINING PLAN</w:t>
      </w:r>
    </w:p>
    <w:p w14:paraId="4EB8B570" w14:textId="77777777" w:rsidR="002000CD" w:rsidRDefault="002000CD" w:rsidP="002000CD"/>
    <w:p w14:paraId="1F155DC2" w14:textId="1423C4D1" w:rsidR="002000CD" w:rsidRDefault="002000CD" w:rsidP="002000CD">
      <w:r>
        <w:rPr>
          <w:b/>
          <w:bCs/>
        </w:rPr>
        <w:t>Name</w:t>
      </w:r>
      <w:r>
        <w:t>:</w:t>
      </w:r>
      <w:r>
        <w:tab/>
        <w:t>Jan Gardiner</w:t>
      </w:r>
      <w:r>
        <w:tab/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</w:r>
      <w:r w:rsidR="00D57443">
        <w:t>Vice</w:t>
      </w:r>
      <w:r w:rsidR="00DB620B">
        <w:t>-</w:t>
      </w:r>
      <w:r w:rsidR="00D57443">
        <w:t>Chair</w:t>
      </w:r>
    </w:p>
    <w:p w14:paraId="11BAADAD" w14:textId="77777777" w:rsidR="002000CD" w:rsidRDefault="002000CD" w:rsidP="0020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1701"/>
        <w:gridCol w:w="992"/>
        <w:gridCol w:w="992"/>
        <w:gridCol w:w="957"/>
      </w:tblGrid>
      <w:tr w:rsidR="002000CD" w14:paraId="4F33DD59" w14:textId="77777777" w:rsidTr="003376F6">
        <w:tc>
          <w:tcPr>
            <w:tcW w:w="9918" w:type="dxa"/>
          </w:tcPr>
          <w:p w14:paraId="41A5834A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701" w:type="dxa"/>
          </w:tcPr>
          <w:p w14:paraId="05AA85A1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992" w:type="dxa"/>
          </w:tcPr>
          <w:p w14:paraId="79D5197F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7F401D30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59ACA49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57443" w14:paraId="5FC8419F" w14:textId="77777777" w:rsidTr="003376F6">
        <w:tc>
          <w:tcPr>
            <w:tcW w:w="9918" w:type="dxa"/>
          </w:tcPr>
          <w:p w14:paraId="13BF6FA8" w14:textId="77777777" w:rsidR="00D57443" w:rsidRDefault="00D57443" w:rsidP="00D57443">
            <w:r>
              <w:t>Issued Good Councillor’s Guide</w:t>
            </w:r>
          </w:p>
        </w:tc>
        <w:tc>
          <w:tcPr>
            <w:tcW w:w="1701" w:type="dxa"/>
          </w:tcPr>
          <w:p w14:paraId="322B4F15" w14:textId="77777777" w:rsidR="00D57443" w:rsidRDefault="00D57443" w:rsidP="00D57443">
            <w:r>
              <w:t>Jun 22</w:t>
            </w:r>
          </w:p>
        </w:tc>
        <w:tc>
          <w:tcPr>
            <w:tcW w:w="992" w:type="dxa"/>
          </w:tcPr>
          <w:p w14:paraId="4285A44F" w14:textId="0C0B93DF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1BFD2FB6" w14:textId="32BB350D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5B1C17C2" w14:textId="08C800B3" w:rsidR="00D57443" w:rsidRDefault="00D57443" w:rsidP="00D57443">
            <w:r>
              <w:t>May</w:t>
            </w:r>
          </w:p>
        </w:tc>
      </w:tr>
      <w:tr w:rsidR="00D57443" w14:paraId="4F3FC36B" w14:textId="77777777" w:rsidTr="003376F6">
        <w:tc>
          <w:tcPr>
            <w:tcW w:w="9918" w:type="dxa"/>
          </w:tcPr>
          <w:p w14:paraId="208A49EE" w14:textId="77777777" w:rsidR="00D57443" w:rsidRDefault="00D57443" w:rsidP="00D57443">
            <w:r>
              <w:t>Issued Local Government Code of Conduct, and Welsh Ombudsman Guidance</w:t>
            </w:r>
          </w:p>
        </w:tc>
        <w:tc>
          <w:tcPr>
            <w:tcW w:w="1701" w:type="dxa"/>
          </w:tcPr>
          <w:p w14:paraId="7442E8C7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45E918C6" w14:textId="2AC6E634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1A682EC9" w14:textId="52EEFD4D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29D79A1B" w14:textId="7BCF8274" w:rsidR="00D57443" w:rsidRDefault="00D57443" w:rsidP="00D57443">
            <w:r>
              <w:t>May</w:t>
            </w:r>
          </w:p>
        </w:tc>
      </w:tr>
      <w:tr w:rsidR="00D57443" w14:paraId="49A14DC1" w14:textId="77777777" w:rsidTr="003376F6">
        <w:tc>
          <w:tcPr>
            <w:tcW w:w="9918" w:type="dxa"/>
          </w:tcPr>
          <w:p w14:paraId="5C38AFE5" w14:textId="77777777" w:rsidR="00D57443" w:rsidRDefault="00D57443" w:rsidP="00D57443">
            <w:r>
              <w:t>Issued One Voice Wales Online training link, including Code of Conduct</w:t>
            </w:r>
          </w:p>
        </w:tc>
        <w:tc>
          <w:tcPr>
            <w:tcW w:w="1701" w:type="dxa"/>
          </w:tcPr>
          <w:p w14:paraId="05C0BDBC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4E3B8B18" w14:textId="0F7C49CB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5D540197" w14:textId="35785B0D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7ACDF0F1" w14:textId="62CC9B84" w:rsidR="00D57443" w:rsidRDefault="00D57443" w:rsidP="00D57443">
            <w:r>
              <w:t>May</w:t>
            </w:r>
          </w:p>
        </w:tc>
      </w:tr>
      <w:tr w:rsidR="00D57443" w14:paraId="656BB2FF" w14:textId="77777777" w:rsidTr="003376F6">
        <w:tc>
          <w:tcPr>
            <w:tcW w:w="9918" w:type="dxa"/>
          </w:tcPr>
          <w:p w14:paraId="4C30B6DC" w14:textId="77777777" w:rsidR="00D57443" w:rsidRDefault="00D57443" w:rsidP="00D57443">
            <w:r>
              <w:t>Issued Governance and Accountability – A Practitioners Guide (Wales)</w:t>
            </w:r>
          </w:p>
        </w:tc>
        <w:tc>
          <w:tcPr>
            <w:tcW w:w="1701" w:type="dxa"/>
          </w:tcPr>
          <w:p w14:paraId="03E3F649" w14:textId="77777777" w:rsidR="00D57443" w:rsidRDefault="00D57443" w:rsidP="00D57443">
            <w:r>
              <w:t>Sep 22</w:t>
            </w:r>
          </w:p>
        </w:tc>
        <w:tc>
          <w:tcPr>
            <w:tcW w:w="992" w:type="dxa"/>
          </w:tcPr>
          <w:p w14:paraId="5B6BF242" w14:textId="434894EA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5739C077" w14:textId="6549C0A9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5D99840C" w14:textId="5E770F10" w:rsidR="00D57443" w:rsidRDefault="00D57443" w:rsidP="00D57443">
            <w:r>
              <w:t>May</w:t>
            </w:r>
          </w:p>
        </w:tc>
      </w:tr>
      <w:tr w:rsidR="002000CD" w14:paraId="64F1FA6D" w14:textId="77777777" w:rsidTr="003376F6">
        <w:tc>
          <w:tcPr>
            <w:tcW w:w="9918" w:type="dxa"/>
          </w:tcPr>
          <w:p w14:paraId="6FBEDD64" w14:textId="6F31375C" w:rsidR="002000CD" w:rsidRDefault="00A458D0" w:rsidP="003376F6">
            <w:r w:rsidRPr="00A458D0">
              <w:t>Local Government Finance</w:t>
            </w:r>
            <w:r>
              <w:t xml:space="preserve"> -</w:t>
            </w:r>
            <w:r w:rsidRPr="00A458D0">
              <w:t xml:space="preserve"> Module 6</w:t>
            </w:r>
          </w:p>
        </w:tc>
        <w:tc>
          <w:tcPr>
            <w:tcW w:w="1701" w:type="dxa"/>
          </w:tcPr>
          <w:p w14:paraId="08402FBB" w14:textId="77777777" w:rsidR="002000CD" w:rsidRDefault="002000CD" w:rsidP="003376F6"/>
        </w:tc>
        <w:tc>
          <w:tcPr>
            <w:tcW w:w="992" w:type="dxa"/>
          </w:tcPr>
          <w:p w14:paraId="2173C9B7" w14:textId="51F2488F" w:rsidR="002000CD" w:rsidRDefault="00A458D0" w:rsidP="003376F6">
            <w:r>
              <w:t>Mar</w:t>
            </w:r>
          </w:p>
        </w:tc>
        <w:tc>
          <w:tcPr>
            <w:tcW w:w="992" w:type="dxa"/>
          </w:tcPr>
          <w:p w14:paraId="720E2E78" w14:textId="77777777" w:rsidR="002000CD" w:rsidRDefault="002000CD" w:rsidP="003376F6"/>
        </w:tc>
        <w:tc>
          <w:tcPr>
            <w:tcW w:w="957" w:type="dxa"/>
          </w:tcPr>
          <w:p w14:paraId="2519AC41" w14:textId="77777777" w:rsidR="002000CD" w:rsidRDefault="002000CD" w:rsidP="003376F6"/>
        </w:tc>
      </w:tr>
      <w:tr w:rsidR="002000CD" w14:paraId="2D767AFD" w14:textId="77777777" w:rsidTr="003376F6">
        <w:tc>
          <w:tcPr>
            <w:tcW w:w="9918" w:type="dxa"/>
          </w:tcPr>
          <w:p w14:paraId="32210602" w14:textId="77777777" w:rsidR="002000CD" w:rsidRDefault="002000CD" w:rsidP="003376F6"/>
        </w:tc>
        <w:tc>
          <w:tcPr>
            <w:tcW w:w="1701" w:type="dxa"/>
          </w:tcPr>
          <w:p w14:paraId="37F04F79" w14:textId="77777777" w:rsidR="002000CD" w:rsidRDefault="002000CD" w:rsidP="003376F6"/>
        </w:tc>
        <w:tc>
          <w:tcPr>
            <w:tcW w:w="992" w:type="dxa"/>
          </w:tcPr>
          <w:p w14:paraId="19259925" w14:textId="77777777" w:rsidR="002000CD" w:rsidRDefault="002000CD" w:rsidP="003376F6"/>
        </w:tc>
        <w:tc>
          <w:tcPr>
            <w:tcW w:w="992" w:type="dxa"/>
          </w:tcPr>
          <w:p w14:paraId="5270DF28" w14:textId="77777777" w:rsidR="002000CD" w:rsidRDefault="002000CD" w:rsidP="003376F6"/>
        </w:tc>
        <w:tc>
          <w:tcPr>
            <w:tcW w:w="957" w:type="dxa"/>
          </w:tcPr>
          <w:p w14:paraId="4F2DDCA5" w14:textId="77777777" w:rsidR="002000CD" w:rsidRDefault="002000CD" w:rsidP="003376F6"/>
        </w:tc>
      </w:tr>
    </w:tbl>
    <w:p w14:paraId="3558F59B" w14:textId="77777777" w:rsidR="002000CD" w:rsidRPr="00606797" w:rsidRDefault="002000CD" w:rsidP="002000CD"/>
    <w:p w14:paraId="03C93897" w14:textId="598CB88B" w:rsidR="002000CD" w:rsidRDefault="002000CD">
      <w:r>
        <w:br w:type="page"/>
      </w:r>
    </w:p>
    <w:p w14:paraId="73C308CA" w14:textId="77777777" w:rsidR="002000CD" w:rsidRDefault="002000CD" w:rsidP="002000CD">
      <w:r>
        <w:rPr>
          <w:b/>
          <w:bCs/>
        </w:rPr>
        <w:lastRenderedPageBreak/>
        <w:t>G&amp;DCC TRAINING PLAN</w:t>
      </w:r>
    </w:p>
    <w:p w14:paraId="1C351250" w14:textId="77777777" w:rsidR="002000CD" w:rsidRDefault="002000CD" w:rsidP="002000CD"/>
    <w:p w14:paraId="3B0C5450" w14:textId="5895BACC" w:rsidR="002000CD" w:rsidRDefault="002000CD" w:rsidP="002000CD">
      <w:r>
        <w:rPr>
          <w:b/>
          <w:bCs/>
        </w:rPr>
        <w:t>Name</w:t>
      </w:r>
      <w:r>
        <w:t>:</w:t>
      </w:r>
      <w:r>
        <w:tab/>
        <w:t>Paul Griffiths</w:t>
      </w:r>
      <w:r>
        <w:tab/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  <w:t>Cllr</w:t>
      </w:r>
    </w:p>
    <w:p w14:paraId="630B6551" w14:textId="77777777" w:rsidR="002000CD" w:rsidRDefault="002000CD" w:rsidP="0020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1701"/>
        <w:gridCol w:w="992"/>
        <w:gridCol w:w="992"/>
        <w:gridCol w:w="957"/>
      </w:tblGrid>
      <w:tr w:rsidR="002000CD" w14:paraId="3411EE46" w14:textId="77777777" w:rsidTr="003376F6">
        <w:tc>
          <w:tcPr>
            <w:tcW w:w="9918" w:type="dxa"/>
          </w:tcPr>
          <w:p w14:paraId="473AAF9D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701" w:type="dxa"/>
          </w:tcPr>
          <w:p w14:paraId="316FF60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992" w:type="dxa"/>
          </w:tcPr>
          <w:p w14:paraId="2F3F064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1FE16695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252914DB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57443" w14:paraId="45DD06E4" w14:textId="77777777" w:rsidTr="003376F6">
        <w:tc>
          <w:tcPr>
            <w:tcW w:w="9918" w:type="dxa"/>
          </w:tcPr>
          <w:p w14:paraId="2EEECFAB" w14:textId="77777777" w:rsidR="00D57443" w:rsidRDefault="00D57443" w:rsidP="00D57443">
            <w:r>
              <w:t>Issued Good Councillor’s Guide</w:t>
            </w:r>
          </w:p>
        </w:tc>
        <w:tc>
          <w:tcPr>
            <w:tcW w:w="1701" w:type="dxa"/>
          </w:tcPr>
          <w:p w14:paraId="1AA19D9A" w14:textId="77777777" w:rsidR="00D57443" w:rsidRDefault="00D57443" w:rsidP="00D57443">
            <w:r>
              <w:t>Jun 22</w:t>
            </w:r>
          </w:p>
        </w:tc>
        <w:tc>
          <w:tcPr>
            <w:tcW w:w="992" w:type="dxa"/>
          </w:tcPr>
          <w:p w14:paraId="4527E58D" w14:textId="1D1D309F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269E2C70" w14:textId="632654AD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1D1B92D7" w14:textId="180A98E1" w:rsidR="00D57443" w:rsidRDefault="00D57443" w:rsidP="00D57443">
            <w:r>
              <w:t>May</w:t>
            </w:r>
          </w:p>
        </w:tc>
      </w:tr>
      <w:tr w:rsidR="00D57443" w14:paraId="5658E15E" w14:textId="77777777" w:rsidTr="003376F6">
        <w:tc>
          <w:tcPr>
            <w:tcW w:w="9918" w:type="dxa"/>
          </w:tcPr>
          <w:p w14:paraId="4B5E28ED" w14:textId="77777777" w:rsidR="00D57443" w:rsidRDefault="00D57443" w:rsidP="00D57443">
            <w:r>
              <w:t>Issued Local Government Code of Conduct, and Welsh Ombudsman Guidance</w:t>
            </w:r>
          </w:p>
        </w:tc>
        <w:tc>
          <w:tcPr>
            <w:tcW w:w="1701" w:type="dxa"/>
          </w:tcPr>
          <w:p w14:paraId="7654EC9A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3305CE5A" w14:textId="51238F85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00CA16A9" w14:textId="508B685C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63D3FB34" w14:textId="6997AB74" w:rsidR="00D57443" w:rsidRDefault="00D57443" w:rsidP="00D57443">
            <w:r>
              <w:t>May</w:t>
            </w:r>
          </w:p>
        </w:tc>
      </w:tr>
      <w:tr w:rsidR="00D57443" w14:paraId="1092FE0C" w14:textId="77777777" w:rsidTr="003376F6">
        <w:tc>
          <w:tcPr>
            <w:tcW w:w="9918" w:type="dxa"/>
          </w:tcPr>
          <w:p w14:paraId="2ACAB289" w14:textId="77777777" w:rsidR="00D57443" w:rsidRDefault="00D57443" w:rsidP="00D57443">
            <w:r>
              <w:t>Issued One Voice Wales Online training link, including Code of Conduct</w:t>
            </w:r>
          </w:p>
        </w:tc>
        <w:tc>
          <w:tcPr>
            <w:tcW w:w="1701" w:type="dxa"/>
          </w:tcPr>
          <w:p w14:paraId="3D2FEE03" w14:textId="77777777" w:rsidR="00D57443" w:rsidRDefault="00D57443" w:rsidP="00D57443">
            <w:r>
              <w:t>May 22</w:t>
            </w:r>
          </w:p>
        </w:tc>
        <w:tc>
          <w:tcPr>
            <w:tcW w:w="992" w:type="dxa"/>
          </w:tcPr>
          <w:p w14:paraId="72CAC46D" w14:textId="4BFA2FFC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67DE738B" w14:textId="0F2F6066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5C0395B4" w14:textId="7A99786C" w:rsidR="00D57443" w:rsidRDefault="00D57443" w:rsidP="00D57443">
            <w:r>
              <w:t>May</w:t>
            </w:r>
          </w:p>
        </w:tc>
      </w:tr>
      <w:tr w:rsidR="00D57443" w14:paraId="12E2263F" w14:textId="77777777" w:rsidTr="003376F6">
        <w:tc>
          <w:tcPr>
            <w:tcW w:w="9918" w:type="dxa"/>
          </w:tcPr>
          <w:p w14:paraId="7228DC29" w14:textId="77777777" w:rsidR="00D57443" w:rsidRDefault="00D57443" w:rsidP="00D57443">
            <w:r>
              <w:t>Issued Governance and Accountability – A Practitioners Guide (Wales)</w:t>
            </w:r>
          </w:p>
        </w:tc>
        <w:tc>
          <w:tcPr>
            <w:tcW w:w="1701" w:type="dxa"/>
          </w:tcPr>
          <w:p w14:paraId="24930DE0" w14:textId="77777777" w:rsidR="00D57443" w:rsidRDefault="00D57443" w:rsidP="00D57443">
            <w:r>
              <w:t>Sep 22</w:t>
            </w:r>
          </w:p>
        </w:tc>
        <w:tc>
          <w:tcPr>
            <w:tcW w:w="992" w:type="dxa"/>
          </w:tcPr>
          <w:p w14:paraId="38882351" w14:textId="430CA3DD" w:rsidR="00D57443" w:rsidRDefault="00D57443" w:rsidP="00D57443">
            <w:r>
              <w:t>May</w:t>
            </w:r>
          </w:p>
        </w:tc>
        <w:tc>
          <w:tcPr>
            <w:tcW w:w="992" w:type="dxa"/>
          </w:tcPr>
          <w:p w14:paraId="59BFA534" w14:textId="2791EDC4" w:rsidR="00D57443" w:rsidRDefault="00D57443" w:rsidP="00D57443">
            <w:r>
              <w:t>May</w:t>
            </w:r>
          </w:p>
        </w:tc>
        <w:tc>
          <w:tcPr>
            <w:tcW w:w="957" w:type="dxa"/>
          </w:tcPr>
          <w:p w14:paraId="2831A05F" w14:textId="6CADCE07" w:rsidR="00D57443" w:rsidRDefault="00D57443" w:rsidP="00D57443">
            <w:r>
              <w:t>May</w:t>
            </w:r>
          </w:p>
        </w:tc>
      </w:tr>
      <w:tr w:rsidR="002000CD" w14:paraId="666815D3" w14:textId="77777777" w:rsidTr="003376F6">
        <w:tc>
          <w:tcPr>
            <w:tcW w:w="9918" w:type="dxa"/>
          </w:tcPr>
          <w:p w14:paraId="08E1E82D" w14:textId="77777777" w:rsidR="002000CD" w:rsidRDefault="002000CD" w:rsidP="003376F6"/>
        </w:tc>
        <w:tc>
          <w:tcPr>
            <w:tcW w:w="1701" w:type="dxa"/>
          </w:tcPr>
          <w:p w14:paraId="5D94BD0B" w14:textId="77777777" w:rsidR="002000CD" w:rsidRDefault="002000CD" w:rsidP="003376F6"/>
        </w:tc>
        <w:tc>
          <w:tcPr>
            <w:tcW w:w="992" w:type="dxa"/>
          </w:tcPr>
          <w:p w14:paraId="2E253FC4" w14:textId="77777777" w:rsidR="002000CD" w:rsidRDefault="002000CD" w:rsidP="003376F6"/>
        </w:tc>
        <w:tc>
          <w:tcPr>
            <w:tcW w:w="992" w:type="dxa"/>
          </w:tcPr>
          <w:p w14:paraId="660C03D7" w14:textId="77777777" w:rsidR="002000CD" w:rsidRDefault="002000CD" w:rsidP="003376F6"/>
        </w:tc>
        <w:tc>
          <w:tcPr>
            <w:tcW w:w="957" w:type="dxa"/>
          </w:tcPr>
          <w:p w14:paraId="75FC2D70" w14:textId="77777777" w:rsidR="002000CD" w:rsidRDefault="002000CD" w:rsidP="003376F6"/>
        </w:tc>
      </w:tr>
      <w:tr w:rsidR="002000CD" w14:paraId="3D74809B" w14:textId="77777777" w:rsidTr="003376F6">
        <w:tc>
          <w:tcPr>
            <w:tcW w:w="9918" w:type="dxa"/>
          </w:tcPr>
          <w:p w14:paraId="421A2E79" w14:textId="77777777" w:rsidR="002000CD" w:rsidRDefault="002000CD" w:rsidP="003376F6"/>
        </w:tc>
        <w:tc>
          <w:tcPr>
            <w:tcW w:w="1701" w:type="dxa"/>
          </w:tcPr>
          <w:p w14:paraId="0175A43D" w14:textId="77777777" w:rsidR="002000CD" w:rsidRDefault="002000CD" w:rsidP="003376F6"/>
        </w:tc>
        <w:tc>
          <w:tcPr>
            <w:tcW w:w="992" w:type="dxa"/>
          </w:tcPr>
          <w:p w14:paraId="192A6831" w14:textId="77777777" w:rsidR="002000CD" w:rsidRDefault="002000CD" w:rsidP="003376F6"/>
        </w:tc>
        <w:tc>
          <w:tcPr>
            <w:tcW w:w="992" w:type="dxa"/>
          </w:tcPr>
          <w:p w14:paraId="0AEBE3D7" w14:textId="77777777" w:rsidR="002000CD" w:rsidRDefault="002000CD" w:rsidP="003376F6"/>
        </w:tc>
        <w:tc>
          <w:tcPr>
            <w:tcW w:w="957" w:type="dxa"/>
          </w:tcPr>
          <w:p w14:paraId="16906B63" w14:textId="77777777" w:rsidR="002000CD" w:rsidRDefault="002000CD" w:rsidP="003376F6"/>
        </w:tc>
      </w:tr>
    </w:tbl>
    <w:p w14:paraId="39768F04" w14:textId="77777777" w:rsidR="002000CD" w:rsidRPr="00606797" w:rsidRDefault="002000CD" w:rsidP="002000CD"/>
    <w:p w14:paraId="06909579" w14:textId="042110E7" w:rsidR="002000CD" w:rsidRDefault="002000CD" w:rsidP="00911818"/>
    <w:p w14:paraId="039215A2" w14:textId="1654A5AC" w:rsidR="002000CD" w:rsidRDefault="002000CD" w:rsidP="00911818"/>
    <w:p w14:paraId="48646557" w14:textId="4E909ABD" w:rsidR="002000CD" w:rsidRDefault="002000CD" w:rsidP="00911818"/>
    <w:p w14:paraId="1C8D203A" w14:textId="6D1A0332" w:rsidR="002000CD" w:rsidRDefault="002000CD">
      <w:r>
        <w:br w:type="page"/>
      </w:r>
    </w:p>
    <w:p w14:paraId="3C55B723" w14:textId="77777777" w:rsidR="002000CD" w:rsidRDefault="002000CD" w:rsidP="002000CD">
      <w:r>
        <w:rPr>
          <w:b/>
          <w:bCs/>
        </w:rPr>
        <w:lastRenderedPageBreak/>
        <w:t>G&amp;DCC TRAINING PLAN</w:t>
      </w:r>
    </w:p>
    <w:p w14:paraId="3F5F9846" w14:textId="77777777" w:rsidR="002000CD" w:rsidRDefault="002000CD" w:rsidP="002000CD"/>
    <w:p w14:paraId="5161981C" w14:textId="161F5C51" w:rsidR="002000CD" w:rsidRDefault="002000CD" w:rsidP="002000CD">
      <w:r>
        <w:rPr>
          <w:b/>
          <w:bCs/>
        </w:rPr>
        <w:t>Name</w:t>
      </w:r>
      <w:r>
        <w:t>:</w:t>
      </w:r>
      <w:r>
        <w:tab/>
        <w:t>Gus Powell</w:t>
      </w:r>
      <w:r>
        <w:tab/>
      </w:r>
      <w:r>
        <w:tab/>
      </w:r>
      <w:r>
        <w:tab/>
      </w:r>
      <w:r>
        <w:rPr>
          <w:b/>
          <w:bCs/>
        </w:rPr>
        <w:t>Role</w:t>
      </w:r>
      <w:r>
        <w:t>:</w:t>
      </w:r>
      <w:r>
        <w:tab/>
      </w:r>
      <w:r>
        <w:tab/>
        <w:t>Clerk</w:t>
      </w:r>
    </w:p>
    <w:p w14:paraId="28154C7B" w14:textId="77777777" w:rsidR="002000CD" w:rsidRDefault="002000CD" w:rsidP="0020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2"/>
        <w:gridCol w:w="1457"/>
        <w:gridCol w:w="1274"/>
        <w:gridCol w:w="991"/>
        <w:gridCol w:w="956"/>
      </w:tblGrid>
      <w:tr w:rsidR="002000CD" w14:paraId="592757E2" w14:textId="77777777" w:rsidTr="002964C5">
        <w:tc>
          <w:tcPr>
            <w:tcW w:w="9918" w:type="dxa"/>
          </w:tcPr>
          <w:p w14:paraId="5423CA26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417" w:type="dxa"/>
          </w:tcPr>
          <w:p w14:paraId="7C0EE7DF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  <w:tc>
          <w:tcPr>
            <w:tcW w:w="1276" w:type="dxa"/>
          </w:tcPr>
          <w:p w14:paraId="62E24E92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1EED1AEC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7" w:type="dxa"/>
          </w:tcPr>
          <w:p w14:paraId="092E8816" w14:textId="77777777" w:rsidR="002000CD" w:rsidRPr="00606797" w:rsidRDefault="002000CD" w:rsidP="0033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2000CD" w14:paraId="453982D6" w14:textId="77777777" w:rsidTr="002964C5">
        <w:tc>
          <w:tcPr>
            <w:tcW w:w="9918" w:type="dxa"/>
          </w:tcPr>
          <w:p w14:paraId="5563532A" w14:textId="77777777" w:rsidR="002000CD" w:rsidRDefault="002000CD" w:rsidP="003376F6">
            <w:r>
              <w:t>Issued Good Councillor’s Guide</w:t>
            </w:r>
          </w:p>
        </w:tc>
        <w:tc>
          <w:tcPr>
            <w:tcW w:w="1417" w:type="dxa"/>
          </w:tcPr>
          <w:p w14:paraId="5E7A58D5" w14:textId="77777777" w:rsidR="002000CD" w:rsidRDefault="002000CD" w:rsidP="003376F6">
            <w:r>
              <w:t>Jun 22</w:t>
            </w:r>
          </w:p>
        </w:tc>
        <w:tc>
          <w:tcPr>
            <w:tcW w:w="1276" w:type="dxa"/>
          </w:tcPr>
          <w:p w14:paraId="16AED6C5" w14:textId="77777777" w:rsidR="002000CD" w:rsidRDefault="002000CD" w:rsidP="003376F6"/>
        </w:tc>
        <w:tc>
          <w:tcPr>
            <w:tcW w:w="992" w:type="dxa"/>
          </w:tcPr>
          <w:p w14:paraId="4C7212EA" w14:textId="77777777" w:rsidR="002000CD" w:rsidRDefault="002000CD" w:rsidP="003376F6"/>
        </w:tc>
        <w:tc>
          <w:tcPr>
            <w:tcW w:w="957" w:type="dxa"/>
          </w:tcPr>
          <w:p w14:paraId="4F4C828F" w14:textId="77777777" w:rsidR="002000CD" w:rsidRDefault="002000CD" w:rsidP="003376F6"/>
        </w:tc>
      </w:tr>
      <w:tr w:rsidR="002000CD" w14:paraId="25862AEB" w14:textId="77777777" w:rsidTr="002964C5">
        <w:tc>
          <w:tcPr>
            <w:tcW w:w="9918" w:type="dxa"/>
          </w:tcPr>
          <w:p w14:paraId="4A5D323E" w14:textId="77777777" w:rsidR="002000CD" w:rsidRDefault="002000CD" w:rsidP="003376F6">
            <w:r>
              <w:t>Issued Local Government Code of Conduct, and Welsh Ombudsman Guidance</w:t>
            </w:r>
          </w:p>
        </w:tc>
        <w:tc>
          <w:tcPr>
            <w:tcW w:w="1417" w:type="dxa"/>
          </w:tcPr>
          <w:p w14:paraId="745D60F1" w14:textId="77777777" w:rsidR="002000CD" w:rsidRDefault="002000CD" w:rsidP="003376F6">
            <w:r>
              <w:t>May 22</w:t>
            </w:r>
          </w:p>
        </w:tc>
        <w:tc>
          <w:tcPr>
            <w:tcW w:w="1276" w:type="dxa"/>
          </w:tcPr>
          <w:p w14:paraId="3D5CF762" w14:textId="77777777" w:rsidR="002000CD" w:rsidRDefault="002000CD" w:rsidP="003376F6"/>
        </w:tc>
        <w:tc>
          <w:tcPr>
            <w:tcW w:w="992" w:type="dxa"/>
          </w:tcPr>
          <w:p w14:paraId="328B51EE" w14:textId="77777777" w:rsidR="002000CD" w:rsidRDefault="002000CD" w:rsidP="003376F6"/>
        </w:tc>
        <w:tc>
          <w:tcPr>
            <w:tcW w:w="957" w:type="dxa"/>
          </w:tcPr>
          <w:p w14:paraId="25D2DD72" w14:textId="77777777" w:rsidR="002000CD" w:rsidRDefault="002000CD" w:rsidP="003376F6"/>
        </w:tc>
      </w:tr>
      <w:tr w:rsidR="002000CD" w14:paraId="31878EE2" w14:textId="77777777" w:rsidTr="002964C5">
        <w:tc>
          <w:tcPr>
            <w:tcW w:w="9918" w:type="dxa"/>
          </w:tcPr>
          <w:p w14:paraId="27293E4F" w14:textId="77777777" w:rsidR="002000CD" w:rsidRDefault="002000CD" w:rsidP="003376F6">
            <w:r>
              <w:t>Issued One Voice Wales Online training link, including Code of Conduct</w:t>
            </w:r>
          </w:p>
        </w:tc>
        <w:tc>
          <w:tcPr>
            <w:tcW w:w="1417" w:type="dxa"/>
          </w:tcPr>
          <w:p w14:paraId="7448145E" w14:textId="77777777" w:rsidR="002000CD" w:rsidRDefault="002000CD" w:rsidP="003376F6">
            <w:r>
              <w:t>May 22</w:t>
            </w:r>
          </w:p>
        </w:tc>
        <w:tc>
          <w:tcPr>
            <w:tcW w:w="1276" w:type="dxa"/>
          </w:tcPr>
          <w:p w14:paraId="0C4258C8" w14:textId="77777777" w:rsidR="002000CD" w:rsidRDefault="002000CD" w:rsidP="003376F6"/>
        </w:tc>
        <w:tc>
          <w:tcPr>
            <w:tcW w:w="992" w:type="dxa"/>
          </w:tcPr>
          <w:p w14:paraId="6854A33B" w14:textId="77777777" w:rsidR="002000CD" w:rsidRDefault="002000CD" w:rsidP="003376F6"/>
        </w:tc>
        <w:tc>
          <w:tcPr>
            <w:tcW w:w="957" w:type="dxa"/>
          </w:tcPr>
          <w:p w14:paraId="1206FF94" w14:textId="77777777" w:rsidR="002000CD" w:rsidRDefault="002000CD" w:rsidP="003376F6"/>
        </w:tc>
      </w:tr>
      <w:tr w:rsidR="002000CD" w14:paraId="7F39E83B" w14:textId="77777777" w:rsidTr="002964C5">
        <w:tc>
          <w:tcPr>
            <w:tcW w:w="9918" w:type="dxa"/>
          </w:tcPr>
          <w:p w14:paraId="38813DD5" w14:textId="77777777" w:rsidR="002000CD" w:rsidRDefault="002000CD" w:rsidP="003376F6">
            <w:r>
              <w:t>Issued Governance and Accountability – A Practitioners Guide (Wales)</w:t>
            </w:r>
          </w:p>
        </w:tc>
        <w:tc>
          <w:tcPr>
            <w:tcW w:w="1417" w:type="dxa"/>
          </w:tcPr>
          <w:p w14:paraId="512DE407" w14:textId="77777777" w:rsidR="002000CD" w:rsidRDefault="002000CD" w:rsidP="003376F6">
            <w:r>
              <w:t>Sep 22</w:t>
            </w:r>
          </w:p>
        </w:tc>
        <w:tc>
          <w:tcPr>
            <w:tcW w:w="1276" w:type="dxa"/>
          </w:tcPr>
          <w:p w14:paraId="6891BD9A" w14:textId="77777777" w:rsidR="002000CD" w:rsidRDefault="002000CD" w:rsidP="003376F6"/>
        </w:tc>
        <w:tc>
          <w:tcPr>
            <w:tcW w:w="992" w:type="dxa"/>
          </w:tcPr>
          <w:p w14:paraId="3A23ADB7" w14:textId="77777777" w:rsidR="002000CD" w:rsidRDefault="002000CD" w:rsidP="003376F6"/>
        </w:tc>
        <w:tc>
          <w:tcPr>
            <w:tcW w:w="957" w:type="dxa"/>
          </w:tcPr>
          <w:p w14:paraId="05CC071F" w14:textId="77777777" w:rsidR="002000CD" w:rsidRDefault="002000CD" w:rsidP="003376F6"/>
        </w:tc>
      </w:tr>
      <w:tr w:rsidR="002000CD" w14:paraId="666647CD" w14:textId="77777777" w:rsidTr="002964C5">
        <w:tc>
          <w:tcPr>
            <w:tcW w:w="9918" w:type="dxa"/>
          </w:tcPr>
          <w:p w14:paraId="6B8F1392" w14:textId="147CF523" w:rsidR="002000CD" w:rsidRDefault="002000CD" w:rsidP="003376F6">
            <w:r>
              <w:t>ILCA</w:t>
            </w:r>
          </w:p>
        </w:tc>
        <w:tc>
          <w:tcPr>
            <w:tcW w:w="1417" w:type="dxa"/>
          </w:tcPr>
          <w:p w14:paraId="6AEEB6DB" w14:textId="728B7D2C" w:rsidR="002000CD" w:rsidRDefault="002000CD" w:rsidP="003376F6">
            <w:r>
              <w:t>22 Mar 22</w:t>
            </w:r>
          </w:p>
        </w:tc>
        <w:tc>
          <w:tcPr>
            <w:tcW w:w="1276" w:type="dxa"/>
          </w:tcPr>
          <w:p w14:paraId="62E9E246" w14:textId="77777777" w:rsidR="002000CD" w:rsidRDefault="002000CD" w:rsidP="003376F6"/>
        </w:tc>
        <w:tc>
          <w:tcPr>
            <w:tcW w:w="992" w:type="dxa"/>
          </w:tcPr>
          <w:p w14:paraId="419A74DE" w14:textId="77777777" w:rsidR="002000CD" w:rsidRDefault="002000CD" w:rsidP="003376F6"/>
        </w:tc>
        <w:tc>
          <w:tcPr>
            <w:tcW w:w="957" w:type="dxa"/>
          </w:tcPr>
          <w:p w14:paraId="5D822F87" w14:textId="77777777" w:rsidR="002000CD" w:rsidRDefault="002000CD" w:rsidP="003376F6"/>
        </w:tc>
      </w:tr>
      <w:tr w:rsidR="002000CD" w14:paraId="50729F64" w14:textId="77777777" w:rsidTr="002964C5">
        <w:tc>
          <w:tcPr>
            <w:tcW w:w="9918" w:type="dxa"/>
          </w:tcPr>
          <w:p w14:paraId="7CDD63AD" w14:textId="54704444" w:rsidR="002000CD" w:rsidRDefault="002000CD" w:rsidP="003376F6">
            <w:r>
              <w:t>FILCA (Wales)</w:t>
            </w:r>
          </w:p>
        </w:tc>
        <w:tc>
          <w:tcPr>
            <w:tcW w:w="1417" w:type="dxa"/>
          </w:tcPr>
          <w:p w14:paraId="5445ECBE" w14:textId="1B3BFB6D" w:rsidR="002000CD" w:rsidRDefault="002000CD" w:rsidP="003376F6"/>
        </w:tc>
        <w:tc>
          <w:tcPr>
            <w:tcW w:w="1276" w:type="dxa"/>
          </w:tcPr>
          <w:p w14:paraId="19980978" w14:textId="6729464F" w:rsidR="002000CD" w:rsidRDefault="002964C5" w:rsidP="003376F6">
            <w:r>
              <w:t>23 Jan 23</w:t>
            </w:r>
          </w:p>
        </w:tc>
        <w:tc>
          <w:tcPr>
            <w:tcW w:w="992" w:type="dxa"/>
          </w:tcPr>
          <w:p w14:paraId="78B00F44" w14:textId="77777777" w:rsidR="002000CD" w:rsidRDefault="002000CD" w:rsidP="003376F6"/>
        </w:tc>
        <w:tc>
          <w:tcPr>
            <w:tcW w:w="957" w:type="dxa"/>
          </w:tcPr>
          <w:p w14:paraId="15469945" w14:textId="77777777" w:rsidR="002000CD" w:rsidRDefault="002000CD" w:rsidP="003376F6"/>
        </w:tc>
      </w:tr>
      <w:tr w:rsidR="002000CD" w14:paraId="2EFAF67F" w14:textId="77777777" w:rsidTr="002964C5">
        <w:tc>
          <w:tcPr>
            <w:tcW w:w="9918" w:type="dxa"/>
          </w:tcPr>
          <w:p w14:paraId="66EA2758" w14:textId="50DA2EB9" w:rsidR="002000CD" w:rsidRDefault="002000CD" w:rsidP="003376F6">
            <w:r>
              <w:t>CILCA</w:t>
            </w:r>
          </w:p>
        </w:tc>
        <w:tc>
          <w:tcPr>
            <w:tcW w:w="1417" w:type="dxa"/>
          </w:tcPr>
          <w:p w14:paraId="3FF443CB" w14:textId="6B367C64" w:rsidR="002000CD" w:rsidRDefault="00D57443" w:rsidP="003376F6">
            <w:r>
              <w:t>N/A</w:t>
            </w:r>
          </w:p>
        </w:tc>
        <w:tc>
          <w:tcPr>
            <w:tcW w:w="1276" w:type="dxa"/>
          </w:tcPr>
          <w:p w14:paraId="18D9A102" w14:textId="77777777" w:rsidR="002000CD" w:rsidRDefault="002000CD" w:rsidP="003376F6"/>
        </w:tc>
        <w:tc>
          <w:tcPr>
            <w:tcW w:w="992" w:type="dxa"/>
          </w:tcPr>
          <w:p w14:paraId="70029088" w14:textId="77777777" w:rsidR="002000CD" w:rsidRDefault="002000CD" w:rsidP="003376F6"/>
        </w:tc>
        <w:tc>
          <w:tcPr>
            <w:tcW w:w="957" w:type="dxa"/>
          </w:tcPr>
          <w:p w14:paraId="2D6FA433" w14:textId="77777777" w:rsidR="002000CD" w:rsidRDefault="002000CD" w:rsidP="003376F6"/>
        </w:tc>
      </w:tr>
      <w:tr w:rsidR="002000CD" w14:paraId="68259C01" w14:textId="77777777" w:rsidTr="002964C5">
        <w:tc>
          <w:tcPr>
            <w:tcW w:w="9918" w:type="dxa"/>
          </w:tcPr>
          <w:p w14:paraId="1AC03095" w14:textId="77777777" w:rsidR="002000CD" w:rsidRDefault="002000CD" w:rsidP="003376F6"/>
        </w:tc>
        <w:tc>
          <w:tcPr>
            <w:tcW w:w="1417" w:type="dxa"/>
          </w:tcPr>
          <w:p w14:paraId="5A1496A0" w14:textId="77777777" w:rsidR="002000CD" w:rsidRDefault="002000CD" w:rsidP="003376F6"/>
        </w:tc>
        <w:tc>
          <w:tcPr>
            <w:tcW w:w="1276" w:type="dxa"/>
          </w:tcPr>
          <w:p w14:paraId="62E35170" w14:textId="77777777" w:rsidR="002000CD" w:rsidRDefault="002000CD" w:rsidP="003376F6"/>
        </w:tc>
        <w:tc>
          <w:tcPr>
            <w:tcW w:w="992" w:type="dxa"/>
          </w:tcPr>
          <w:p w14:paraId="45B8234F" w14:textId="77777777" w:rsidR="002000CD" w:rsidRDefault="002000CD" w:rsidP="003376F6"/>
        </w:tc>
        <w:tc>
          <w:tcPr>
            <w:tcW w:w="957" w:type="dxa"/>
          </w:tcPr>
          <w:p w14:paraId="442F5D93" w14:textId="77777777" w:rsidR="002000CD" w:rsidRDefault="002000CD" w:rsidP="003376F6"/>
        </w:tc>
      </w:tr>
      <w:tr w:rsidR="002000CD" w14:paraId="2B2DEE70" w14:textId="77777777" w:rsidTr="002964C5">
        <w:tc>
          <w:tcPr>
            <w:tcW w:w="9918" w:type="dxa"/>
          </w:tcPr>
          <w:p w14:paraId="72A26AF3" w14:textId="77777777" w:rsidR="002000CD" w:rsidRDefault="002000CD" w:rsidP="003376F6"/>
        </w:tc>
        <w:tc>
          <w:tcPr>
            <w:tcW w:w="1417" w:type="dxa"/>
          </w:tcPr>
          <w:p w14:paraId="5BEDEF1A" w14:textId="77777777" w:rsidR="002000CD" w:rsidRDefault="002000CD" w:rsidP="003376F6"/>
        </w:tc>
        <w:tc>
          <w:tcPr>
            <w:tcW w:w="1276" w:type="dxa"/>
          </w:tcPr>
          <w:p w14:paraId="51FA97FA" w14:textId="77777777" w:rsidR="002000CD" w:rsidRDefault="002000CD" w:rsidP="003376F6"/>
        </w:tc>
        <w:tc>
          <w:tcPr>
            <w:tcW w:w="992" w:type="dxa"/>
          </w:tcPr>
          <w:p w14:paraId="15A5425E" w14:textId="77777777" w:rsidR="002000CD" w:rsidRDefault="002000CD" w:rsidP="003376F6"/>
        </w:tc>
        <w:tc>
          <w:tcPr>
            <w:tcW w:w="957" w:type="dxa"/>
          </w:tcPr>
          <w:p w14:paraId="7FEFBCE1" w14:textId="77777777" w:rsidR="002000CD" w:rsidRDefault="002000CD" w:rsidP="003376F6"/>
        </w:tc>
      </w:tr>
    </w:tbl>
    <w:p w14:paraId="5859A96D" w14:textId="77777777" w:rsidR="002000CD" w:rsidRPr="00606797" w:rsidRDefault="002000CD" w:rsidP="002000CD"/>
    <w:p w14:paraId="19F982DD" w14:textId="77777777" w:rsidR="002000CD" w:rsidRPr="00606797" w:rsidRDefault="002000CD" w:rsidP="00911818"/>
    <w:sectPr w:rsidR="002000CD" w:rsidRPr="00606797" w:rsidSect="00606797">
      <w:footerReference w:type="default" r:id="rId13"/>
      <w:pgSz w:w="16838" w:h="11906" w:orient="landscape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E6B2C" w14:textId="77777777" w:rsidR="00425D57" w:rsidRDefault="00425D57" w:rsidP="000212CB">
      <w:r>
        <w:separator/>
      </w:r>
    </w:p>
  </w:endnote>
  <w:endnote w:type="continuationSeparator" w:id="0">
    <w:p w14:paraId="39B2F54B" w14:textId="77777777" w:rsidR="00425D57" w:rsidRDefault="00425D57" w:rsidP="000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38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C56CE" w14:textId="2C6301B6" w:rsidR="000212CB" w:rsidRDefault="00000000">
        <w:pPr>
          <w:pStyle w:val="Footer"/>
          <w:jc w:val="center"/>
        </w:pPr>
      </w:p>
    </w:sdtContent>
  </w:sdt>
  <w:p w14:paraId="640D3967" w14:textId="77777777" w:rsidR="000212CB" w:rsidRDefault="00021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2EF5" w14:textId="77777777" w:rsidR="000212CB" w:rsidRDefault="000212CB">
    <w:pPr>
      <w:pStyle w:val="Footer"/>
      <w:jc w:val="center"/>
    </w:pPr>
  </w:p>
  <w:sdt>
    <w:sdtPr>
      <w:id w:val="-1613278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A6EA2" w14:textId="3E7F4B7D" w:rsidR="000212CB" w:rsidRDefault="000212CB" w:rsidP="00021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5032" w14:textId="40F2350D" w:rsidR="00606797" w:rsidRPr="00606797" w:rsidRDefault="00606797" w:rsidP="00606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AD50" w14:textId="77777777" w:rsidR="00425D57" w:rsidRDefault="00425D57" w:rsidP="000212CB">
      <w:r>
        <w:separator/>
      </w:r>
    </w:p>
  </w:footnote>
  <w:footnote w:type="continuationSeparator" w:id="0">
    <w:p w14:paraId="3E88BC11" w14:textId="77777777" w:rsidR="00425D57" w:rsidRDefault="00425D57" w:rsidP="0002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8CCC" w14:textId="089B52E6" w:rsidR="000212CB" w:rsidRDefault="00021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4A50" w14:textId="49C7E3DF" w:rsidR="000212CB" w:rsidRDefault="00021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F9A4" w14:textId="4B800060" w:rsidR="000212CB" w:rsidRDefault="00021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30"/>
    <w:rsid w:val="000212CB"/>
    <w:rsid w:val="000832C4"/>
    <w:rsid w:val="001709CA"/>
    <w:rsid w:val="00197CE4"/>
    <w:rsid w:val="001A0232"/>
    <w:rsid w:val="002000CD"/>
    <w:rsid w:val="002047C5"/>
    <w:rsid w:val="0021340B"/>
    <w:rsid w:val="002964C5"/>
    <w:rsid w:val="002B6C3B"/>
    <w:rsid w:val="002D0E63"/>
    <w:rsid w:val="002E5816"/>
    <w:rsid w:val="00310A26"/>
    <w:rsid w:val="0031166B"/>
    <w:rsid w:val="003671B7"/>
    <w:rsid w:val="003A4330"/>
    <w:rsid w:val="003B61F4"/>
    <w:rsid w:val="003B6467"/>
    <w:rsid w:val="003D32BC"/>
    <w:rsid w:val="00425D57"/>
    <w:rsid w:val="00491A38"/>
    <w:rsid w:val="004C2B45"/>
    <w:rsid w:val="004C4E8E"/>
    <w:rsid w:val="00546F71"/>
    <w:rsid w:val="00601FE3"/>
    <w:rsid w:val="00606797"/>
    <w:rsid w:val="00616B07"/>
    <w:rsid w:val="00641F37"/>
    <w:rsid w:val="00677340"/>
    <w:rsid w:val="006A4285"/>
    <w:rsid w:val="006D5914"/>
    <w:rsid w:val="00764E72"/>
    <w:rsid w:val="00790F03"/>
    <w:rsid w:val="00794D27"/>
    <w:rsid w:val="007A746F"/>
    <w:rsid w:val="007D570B"/>
    <w:rsid w:val="008F336E"/>
    <w:rsid w:val="008F4D9D"/>
    <w:rsid w:val="00911818"/>
    <w:rsid w:val="00925C74"/>
    <w:rsid w:val="00984D75"/>
    <w:rsid w:val="009D686A"/>
    <w:rsid w:val="00A13E6D"/>
    <w:rsid w:val="00A144FE"/>
    <w:rsid w:val="00A458D0"/>
    <w:rsid w:val="00A81D9E"/>
    <w:rsid w:val="00AA603B"/>
    <w:rsid w:val="00AC76E4"/>
    <w:rsid w:val="00B53C5D"/>
    <w:rsid w:val="00B674AC"/>
    <w:rsid w:val="00BC4528"/>
    <w:rsid w:val="00BF58AF"/>
    <w:rsid w:val="00C67950"/>
    <w:rsid w:val="00D304DE"/>
    <w:rsid w:val="00D467F2"/>
    <w:rsid w:val="00D525F7"/>
    <w:rsid w:val="00D54F9C"/>
    <w:rsid w:val="00D57443"/>
    <w:rsid w:val="00DB3C56"/>
    <w:rsid w:val="00DB620B"/>
    <w:rsid w:val="00DE160F"/>
    <w:rsid w:val="00DE3228"/>
    <w:rsid w:val="00E164EB"/>
    <w:rsid w:val="00EB1DF6"/>
    <w:rsid w:val="00EF2C41"/>
    <w:rsid w:val="00F61565"/>
    <w:rsid w:val="00F726B5"/>
    <w:rsid w:val="00F87591"/>
    <w:rsid w:val="00FB6A2D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ECCE9"/>
  <w15:chartTrackingRefBased/>
  <w15:docId w15:val="{31B3226B-C189-4301-8938-B164DAA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CB"/>
  </w:style>
  <w:style w:type="paragraph" w:styleId="Footer">
    <w:name w:val="footer"/>
    <w:basedOn w:val="Normal"/>
    <w:link w:val="FooterChar"/>
    <w:uiPriority w:val="99"/>
    <w:unhideWhenUsed/>
    <w:rsid w:val="00021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CB"/>
  </w:style>
  <w:style w:type="table" w:styleId="TableGrid">
    <w:name w:val="Table Grid"/>
    <w:basedOn w:val="TableNormal"/>
    <w:uiPriority w:val="39"/>
    <w:rsid w:val="002D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C6C1-C837-4033-8998-BA881C2C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Glasbury</dc:creator>
  <cp:keywords/>
  <dc:description/>
  <cp:lastModifiedBy>Glasbury Community Council</cp:lastModifiedBy>
  <cp:revision>4</cp:revision>
  <dcterms:created xsi:type="dcterms:W3CDTF">2025-05-21T08:48:00Z</dcterms:created>
  <dcterms:modified xsi:type="dcterms:W3CDTF">2025-05-21T08:49:00Z</dcterms:modified>
</cp:coreProperties>
</file>